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36"/>
          <w:szCs w:val="36"/>
        </w:rPr>
      </w:pPr>
    </w:p>
    <w:p>
      <w:pPr>
        <w:jc w:val="center"/>
        <w:rPr>
          <w:rFonts w:ascii="仿宋_GB2312" w:eastAsia="仿宋_GB2312"/>
          <w:sz w:val="32"/>
          <w:szCs w:val="32"/>
        </w:rPr>
      </w:pPr>
      <w:r>
        <w:rPr>
          <w:rFonts w:hint="eastAsia" w:ascii="方正小标宋简体" w:eastAsia="方正小标宋简体"/>
          <w:sz w:val="36"/>
          <w:szCs w:val="36"/>
        </w:rPr>
        <w:t>关于云山憩云轩学生运营团队公开竞投的通知</w:t>
      </w:r>
    </w:p>
    <w:p>
      <w:pPr>
        <w:ind w:firstLine="660"/>
        <w:rPr>
          <w:rFonts w:ascii="仿宋_GB2312" w:eastAsia="仿宋_GB2312"/>
          <w:sz w:val="32"/>
          <w:szCs w:val="32"/>
        </w:rPr>
      </w:pPr>
    </w:p>
    <w:p>
      <w:pPr>
        <w:ind w:firstLine="660"/>
        <w:rPr>
          <w:rFonts w:ascii="仿宋_GB2312" w:eastAsia="仿宋_GB2312"/>
          <w:sz w:val="32"/>
          <w:szCs w:val="32"/>
        </w:rPr>
      </w:pPr>
      <w:r>
        <w:rPr>
          <w:rFonts w:hint="eastAsia" w:ascii="仿宋_GB2312" w:eastAsia="仿宋_GB2312"/>
          <w:sz w:val="32"/>
          <w:szCs w:val="32"/>
        </w:rPr>
        <w:t>为进一步落实“大众创业，万众创新”，激发广大学生勤奋学习、勇于创新、独立创业、奋发成才的积极性和主动性，在学生处的指导下，云山学生勤工助学将对广外全校本科学生公开招募云山憩云轩学生运营团队，现将有关事宜通知如下：</w:t>
      </w:r>
    </w:p>
    <w:p>
      <w:pPr>
        <w:ind w:firstLine="660"/>
        <w:rPr>
          <w:rFonts w:ascii="仿宋_GB2312" w:eastAsia="仿宋_GB2312"/>
          <w:b/>
          <w:sz w:val="32"/>
          <w:szCs w:val="32"/>
        </w:rPr>
      </w:pPr>
      <w:r>
        <w:rPr>
          <w:rFonts w:hint="eastAsia" w:ascii="仿宋_GB2312" w:eastAsia="仿宋_GB2312"/>
          <w:b/>
          <w:sz w:val="32"/>
          <w:szCs w:val="32"/>
        </w:rPr>
        <w:t>一、竞投时间</w:t>
      </w:r>
    </w:p>
    <w:p>
      <w:pPr>
        <w:ind w:firstLine="66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6年5月-6份</w:t>
      </w:r>
    </w:p>
    <w:p>
      <w:pPr>
        <w:ind w:firstLine="660"/>
        <w:rPr>
          <w:rFonts w:ascii="仿宋_GB2312" w:eastAsia="仿宋_GB2312"/>
          <w:b/>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二、竞投内容</w:t>
      </w:r>
    </w:p>
    <w:p>
      <w:pPr>
        <w:ind w:firstLine="645"/>
        <w:rPr>
          <w:rFonts w:ascii="仿宋_GB2312" w:eastAsia="仿宋_GB2312"/>
          <w:sz w:val="32"/>
          <w:szCs w:val="32"/>
        </w:rPr>
      </w:pPr>
      <w:r>
        <w:rPr>
          <w:rFonts w:hint="eastAsia" w:ascii="仿宋_GB2312" w:eastAsia="仿宋_GB2312"/>
          <w:sz w:val="32"/>
          <w:szCs w:val="32"/>
        </w:rPr>
        <w:t>学生根据需要组成优势互补的竞标团队（人数不超5人），针对云山勤工实体——云山憩云轩进行未来一年的规划和运营并形成运营竞投书，经由评审团初评后，优秀队伍进行成果展示，最终确定竞投中标团队。</w:t>
      </w:r>
    </w:p>
    <w:p>
      <w:pPr>
        <w:ind w:firstLine="643" w:firstLineChars="200"/>
        <w:rPr>
          <w:rFonts w:ascii="仿宋_GB2312" w:eastAsia="仿宋_GB2312"/>
          <w:b/>
          <w:sz w:val="32"/>
          <w:szCs w:val="32"/>
        </w:rPr>
      </w:pPr>
      <w:r>
        <w:rPr>
          <w:rFonts w:hint="eastAsia" w:ascii="仿宋_GB2312" w:eastAsia="仿宋_GB2312"/>
          <w:b/>
          <w:sz w:val="32"/>
          <w:szCs w:val="32"/>
        </w:rPr>
        <w:t>三、报名要求</w:t>
      </w:r>
    </w:p>
    <w:p>
      <w:pPr>
        <w:rPr>
          <w:rFonts w:ascii="仿宋_GB2312" w:eastAsia="仿宋_GB2312"/>
          <w:sz w:val="32"/>
          <w:szCs w:val="32"/>
        </w:rPr>
      </w:pPr>
      <w:r>
        <w:rPr>
          <w:rFonts w:hint="eastAsia" w:ascii="仿宋_GB2312" w:eastAsia="仿宋_GB2312"/>
          <w:sz w:val="32"/>
          <w:szCs w:val="32"/>
        </w:rPr>
        <w:t>　　（一）竞投团队成员必须全部为广东外语外贸大学全日制在校本科生。</w:t>
      </w:r>
    </w:p>
    <w:p>
      <w:pPr>
        <w:rPr>
          <w:rFonts w:ascii="仿宋_GB2312" w:eastAsia="仿宋_GB2312"/>
          <w:sz w:val="32"/>
          <w:szCs w:val="32"/>
        </w:rPr>
      </w:pPr>
      <w:r>
        <w:rPr>
          <w:rFonts w:hint="eastAsia" w:ascii="仿宋_GB2312" w:eastAsia="仿宋_GB2312"/>
          <w:sz w:val="32"/>
          <w:szCs w:val="32"/>
        </w:rPr>
        <w:t>　　（二）原则上每个团队人数不超5人，并且有一名队长负责与云山勤工对接，团队的组成鼓励跨专业、跨年级组队。</w:t>
      </w:r>
    </w:p>
    <w:p>
      <w:pPr>
        <w:rPr>
          <w:rFonts w:ascii="仿宋_GB2312" w:eastAsia="仿宋_GB2312"/>
          <w:sz w:val="32"/>
          <w:szCs w:val="32"/>
        </w:rPr>
      </w:pPr>
      <w:r>
        <w:rPr>
          <w:rFonts w:hint="eastAsia" w:ascii="仿宋_GB2312" w:eastAsia="仿宋_GB2312"/>
          <w:sz w:val="32"/>
          <w:szCs w:val="32"/>
        </w:rPr>
        <w:t>　　（三）各团队必须严格执行本通知，积极配合工作，确保活动顺利进行。</w:t>
      </w:r>
    </w:p>
    <w:p>
      <w:pPr>
        <w:ind w:firstLine="643" w:firstLineChars="200"/>
        <w:rPr>
          <w:rFonts w:ascii="仿宋_GB2312" w:eastAsia="仿宋_GB2312"/>
          <w:b/>
          <w:sz w:val="32"/>
          <w:szCs w:val="32"/>
        </w:rPr>
      </w:pPr>
    </w:p>
    <w:p>
      <w:pPr>
        <w:ind w:firstLine="643" w:firstLineChars="200"/>
        <w:rPr>
          <w:rFonts w:ascii="仿宋_GB2312" w:eastAsia="仿宋_GB2312"/>
          <w:b/>
          <w:sz w:val="32"/>
          <w:szCs w:val="32"/>
        </w:rPr>
      </w:pPr>
      <w:r>
        <w:rPr>
          <w:rFonts w:hint="eastAsia" w:ascii="仿宋_GB2312" w:eastAsia="仿宋_GB2312"/>
          <w:b/>
          <w:sz w:val="32"/>
          <w:szCs w:val="32"/>
        </w:rPr>
        <w:t>四、日程安排</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（一）竞投书报名、撰写阶段</w:t>
      </w:r>
    </w:p>
    <w:p>
      <w:pPr>
        <w:jc w:val="lef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201</w:t>
      </w:r>
      <w:r>
        <w:rPr>
          <w:rFonts w:hint="eastAsia" w:ascii="仿宋_GB2312" w:eastAsia="仿宋_GB2312"/>
          <w:sz w:val="32"/>
          <w:szCs w:val="32"/>
        </w:rPr>
        <w:t>6年5月24日至31日，学生自由组队，确定队长及队名，于5月31日之前将队伍信息纸质版（附件1）报送北校区学生服务大厅“云山勤工”窗口（工作日</w:t>
      </w:r>
      <w:r>
        <w:rPr>
          <w:rFonts w:ascii="仿宋_GB2312" w:eastAsia="仿宋_GB2312"/>
          <w:sz w:val="32"/>
          <w:szCs w:val="32"/>
        </w:rPr>
        <w:t>17:30-18:00</w:t>
      </w:r>
      <w:r>
        <w:rPr>
          <w:rFonts w:hint="eastAsia" w:ascii="仿宋_GB2312" w:eastAsia="仿宋_GB2312"/>
          <w:sz w:val="32"/>
          <w:szCs w:val="32"/>
        </w:rPr>
        <w:t>），同时凭报名表获取相关财务数据。</w:t>
      </w:r>
    </w:p>
    <w:p>
      <w:pPr>
        <w:jc w:val="left"/>
        <w:rPr>
          <w:rFonts w:ascii="仿宋_GB2312" w:eastAsia="仿宋_GB2312"/>
          <w:sz w:val="32"/>
          <w:szCs w:val="32"/>
        </w:rPr>
      </w:pPr>
      <w:r>
        <w:rPr>
          <w:rFonts w:hint="eastAsia" w:ascii="仿宋_GB2312" w:eastAsia="仿宋_GB2312"/>
          <w:sz w:val="32"/>
          <w:szCs w:val="32"/>
        </w:rPr>
        <w:t xml:space="preserve">    2．2016年6月3号前，各队伍提交竞投书纸质版（一式三份）到北校区学生服务大厅“云山勤工”窗口（工作日</w:t>
      </w:r>
      <w:r>
        <w:rPr>
          <w:rFonts w:ascii="仿宋_GB2312" w:eastAsia="仿宋_GB2312"/>
          <w:sz w:val="32"/>
          <w:szCs w:val="32"/>
        </w:rPr>
        <w:t>17:30-18:00</w:t>
      </w:r>
      <w:r>
        <w:rPr>
          <w:rFonts w:hint="eastAsia" w:ascii="仿宋_GB2312" w:eastAsia="仿宋_GB2312"/>
          <w:sz w:val="32"/>
          <w:szCs w:val="32"/>
        </w:rPr>
        <w:t>）。</w:t>
      </w:r>
    </w:p>
    <w:p>
      <w:pPr>
        <w:ind w:firstLine="640" w:firstLineChars="200"/>
        <w:jc w:val="left"/>
        <w:rPr>
          <w:rFonts w:ascii="仿宋_GB2312" w:eastAsia="仿宋_GB2312"/>
          <w:sz w:val="32"/>
          <w:szCs w:val="32"/>
        </w:rPr>
      </w:pPr>
      <w:r>
        <w:rPr>
          <w:rFonts w:hint="eastAsia" w:ascii="仿宋_GB2312" w:eastAsia="仿宋_GB2312"/>
          <w:sz w:val="32"/>
          <w:szCs w:val="32"/>
        </w:rPr>
        <w:t>3.竞投书包括的内容详见附件2.</w:t>
      </w:r>
    </w:p>
    <w:p>
      <w:pPr>
        <w:rPr>
          <w:rFonts w:ascii="仿宋_GB2312" w:eastAsia="仿宋_GB2312"/>
          <w:sz w:val="32"/>
          <w:szCs w:val="32"/>
        </w:rPr>
      </w:pPr>
      <w:r>
        <w:rPr>
          <w:rFonts w:hint="eastAsia" w:ascii="仿宋_GB2312" w:eastAsia="仿宋_GB2312"/>
          <w:sz w:val="32"/>
          <w:szCs w:val="32"/>
        </w:rPr>
        <w:t>　　</w:t>
      </w:r>
      <w:r>
        <w:rPr>
          <w:rFonts w:hint="eastAsia" w:ascii="仿宋_GB2312" w:eastAsia="仿宋_GB2312"/>
          <w:b/>
          <w:sz w:val="32"/>
          <w:szCs w:val="32"/>
        </w:rPr>
        <w:t>（二）初审、终审阶段：</w:t>
      </w:r>
      <w:r>
        <w:rPr>
          <w:rFonts w:ascii="仿宋_GB2312" w:eastAsia="仿宋_GB2312"/>
          <w:sz w:val="32"/>
          <w:szCs w:val="32"/>
        </w:rPr>
        <w:t>201</w:t>
      </w:r>
      <w:r>
        <w:rPr>
          <w:rFonts w:hint="eastAsia" w:ascii="仿宋_GB2312" w:eastAsia="仿宋_GB2312"/>
          <w:sz w:val="32"/>
          <w:szCs w:val="32"/>
        </w:rPr>
        <w:t>6年6月初。</w:t>
      </w:r>
    </w:p>
    <w:p>
      <w:pPr>
        <w:ind w:firstLine="645"/>
        <w:rPr>
          <w:rFonts w:ascii="仿宋_GB2312" w:eastAsia="仿宋_GB2312"/>
          <w:sz w:val="32"/>
          <w:szCs w:val="32"/>
        </w:rPr>
      </w:pPr>
      <w:r>
        <w:rPr>
          <w:rFonts w:hint="eastAsia" w:ascii="仿宋_GB2312" w:eastAsia="仿宋_GB2312"/>
          <w:sz w:val="32"/>
          <w:szCs w:val="32"/>
        </w:rPr>
        <w:t>组织初审评审会，初审由评审团对竞投书进行评分，筛选出优秀队伍进入终审展示。</w:t>
      </w:r>
    </w:p>
    <w:p>
      <w:pPr>
        <w:ind w:firstLine="645"/>
        <w:rPr>
          <w:rFonts w:ascii="仿宋_GB2312" w:eastAsia="仿宋_GB2312"/>
          <w:sz w:val="32"/>
          <w:szCs w:val="32"/>
        </w:rPr>
      </w:pPr>
      <w:r>
        <w:rPr>
          <w:rFonts w:hint="eastAsia" w:ascii="仿宋_GB2312" w:eastAsia="仿宋_GB2312"/>
          <w:sz w:val="32"/>
          <w:szCs w:val="32"/>
        </w:rPr>
        <w:t>终审展示内容包括竞投书内容展示、财务分析、措施分析等，最终由终审评审团评分选定团队。</w:t>
      </w:r>
    </w:p>
    <w:p>
      <w:pPr>
        <w:ind w:firstLine="645"/>
        <w:rPr>
          <w:rFonts w:ascii="仿宋_GB2312" w:eastAsia="仿宋_GB2312"/>
          <w:sz w:val="32"/>
          <w:szCs w:val="32"/>
        </w:rPr>
      </w:pPr>
    </w:p>
    <w:p>
      <w:pPr>
        <w:rPr>
          <w:rFonts w:ascii="仿宋_GB2312" w:eastAsia="仿宋_GB2312"/>
          <w:b/>
          <w:sz w:val="32"/>
          <w:szCs w:val="32"/>
        </w:rPr>
      </w:pPr>
      <w:r>
        <w:rPr>
          <w:rFonts w:hint="eastAsia" w:ascii="仿宋_GB2312" w:eastAsia="仿宋_GB2312"/>
          <w:b/>
          <w:sz w:val="32"/>
          <w:szCs w:val="32"/>
        </w:rPr>
        <w:t xml:space="preserve">    五、其他</w:t>
      </w:r>
    </w:p>
    <w:p>
      <w:pPr>
        <w:ind w:firstLine="645"/>
        <w:rPr>
          <w:rFonts w:ascii="仿宋_GB2312" w:eastAsia="仿宋_GB2312"/>
          <w:sz w:val="32"/>
          <w:szCs w:val="32"/>
        </w:rPr>
      </w:pPr>
      <w:r>
        <w:rPr>
          <w:rFonts w:hint="eastAsia" w:ascii="仿宋_GB2312" w:eastAsia="仿宋_GB2312"/>
          <w:sz w:val="32"/>
          <w:szCs w:val="32"/>
        </w:rPr>
        <w:t>联系人：陈哲  李伟文 刘畅36207027</w:t>
      </w:r>
    </w:p>
    <w:p>
      <w:pPr>
        <w:ind w:firstLine="645"/>
        <w:rPr>
          <w:rFonts w:ascii="仿宋_GB2312" w:eastAsia="仿宋_GB2312"/>
          <w:sz w:val="32"/>
          <w:szCs w:val="32"/>
        </w:rPr>
      </w:pPr>
      <w:r>
        <w:rPr>
          <w:rFonts w:hint="eastAsia" w:ascii="仿宋_GB2312" w:eastAsia="仿宋_GB2312"/>
          <w:sz w:val="32"/>
          <w:szCs w:val="32"/>
        </w:rPr>
        <w:t>邓银杏15603014693</w:t>
      </w:r>
    </w:p>
    <w:p>
      <w:pPr>
        <w:ind w:firstLine="630"/>
        <w:rPr>
          <w:rFonts w:ascii="仿宋_GB2312" w:eastAsia="仿宋_GB2312"/>
          <w:b/>
          <w:sz w:val="28"/>
          <w:szCs w:val="32"/>
        </w:rPr>
      </w:pPr>
    </w:p>
    <w:p>
      <w:pPr>
        <w:ind w:firstLine="630"/>
        <w:rPr>
          <w:rFonts w:ascii="仿宋_GB2312" w:eastAsia="仿宋_GB2312"/>
          <w:sz w:val="32"/>
          <w:szCs w:val="32"/>
        </w:rPr>
      </w:pPr>
    </w:p>
    <w:p>
      <w:pPr>
        <w:ind w:firstLine="630"/>
        <w:rPr>
          <w:rFonts w:ascii="仿宋_GB2312" w:eastAsia="仿宋_GB2312"/>
          <w:sz w:val="32"/>
          <w:szCs w:val="32"/>
        </w:rPr>
      </w:pPr>
      <w:r>
        <w:rPr>
          <w:rFonts w:hint="eastAsia" w:ascii="仿宋_GB2312" w:eastAsia="仿宋_GB2312"/>
          <w:sz w:val="32"/>
          <w:szCs w:val="32"/>
        </w:rPr>
        <w:t>附件：</w:t>
      </w:r>
    </w:p>
    <w:p>
      <w:pPr>
        <w:numPr>
          <w:ilvl w:val="0"/>
          <w:numId w:val="1"/>
        </w:numPr>
        <w:rPr>
          <w:rFonts w:ascii="仿宋_GB2312" w:eastAsia="仿宋_GB2312"/>
          <w:sz w:val="32"/>
          <w:szCs w:val="32"/>
        </w:rPr>
      </w:pPr>
      <w:r>
        <w:rPr>
          <w:rFonts w:hint="eastAsia" w:ascii="仿宋_GB2312" w:eastAsia="仿宋_GB2312"/>
          <w:sz w:val="32"/>
          <w:szCs w:val="32"/>
        </w:rPr>
        <w:t>云山憩云轩竞投团队信息表</w:t>
      </w:r>
    </w:p>
    <w:p>
      <w:pPr>
        <w:numPr>
          <w:ilvl w:val="0"/>
          <w:numId w:val="1"/>
        </w:numPr>
        <w:rPr>
          <w:rFonts w:ascii="仿宋_GB2312" w:eastAsia="仿宋_GB2312"/>
          <w:sz w:val="32"/>
          <w:szCs w:val="32"/>
        </w:rPr>
      </w:pPr>
      <w:r>
        <w:rPr>
          <w:rFonts w:hint="eastAsia" w:ascii="仿宋_GB2312" w:eastAsia="仿宋_GB2312"/>
          <w:sz w:val="32"/>
          <w:szCs w:val="32"/>
        </w:rPr>
        <w:t>竞投书包括的内容（样板）</w:t>
      </w:r>
    </w:p>
    <w:p>
      <w:pPr>
        <w:ind w:firstLine="630"/>
        <w:rPr>
          <w:rFonts w:ascii="仿宋_GB2312" w:eastAsia="仿宋_GB2312"/>
          <w:sz w:val="32"/>
          <w:szCs w:val="32"/>
        </w:rPr>
      </w:pPr>
      <w:r>
        <w:rPr>
          <w:rFonts w:hint="eastAsia" w:ascii="仿宋_GB2312" w:eastAsia="仿宋_GB2312"/>
          <w:sz w:val="32"/>
          <w:szCs w:val="32"/>
        </w:rPr>
        <w:t>3、云山憩云轩2015年度财务数据（凭报名表现场领取）</w:t>
      </w:r>
    </w:p>
    <w:p>
      <w:pPr>
        <w:ind w:right="640"/>
        <w:jc w:val="right"/>
        <w:rPr>
          <w:rFonts w:ascii="仿宋_GB2312" w:eastAsia="仿宋_GB2312"/>
          <w:sz w:val="32"/>
          <w:szCs w:val="32"/>
        </w:rPr>
      </w:pPr>
      <w:r>
        <w:rPr>
          <w:rFonts w:hint="eastAsia" w:ascii="仿宋_GB2312" w:eastAsia="仿宋_GB2312"/>
          <w:sz w:val="32"/>
          <w:szCs w:val="32"/>
        </w:rPr>
        <w:t>学生工作部（处）</w:t>
      </w:r>
    </w:p>
    <w:p>
      <w:pPr>
        <w:ind w:right="640"/>
        <w:jc w:val="right"/>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6年5月24日</w:t>
      </w:r>
    </w:p>
    <w:p>
      <w:pPr>
        <w:ind w:firstLine="640" w:firstLineChars="200"/>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附件1：</w:t>
      </w:r>
    </w:p>
    <w:tbl>
      <w:tblPr>
        <w:tblStyle w:val="17"/>
        <w:tblpPr w:leftFromText="180" w:rightFromText="180" w:vertAnchor="text" w:horzAnchor="page" w:tblpX="825" w:tblpY="779"/>
        <w:tblOverlap w:val="never"/>
        <w:tblW w:w="10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828"/>
        <w:gridCol w:w="1188"/>
        <w:gridCol w:w="806"/>
        <w:gridCol w:w="306"/>
        <w:gridCol w:w="1772"/>
        <w:gridCol w:w="1266"/>
        <w:gridCol w:w="120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889" w:type="dxa"/>
            <w:gridSpan w:val="4"/>
          </w:tcPr>
          <w:p>
            <w:pPr>
              <w:jc w:val="center"/>
              <w:rPr>
                <w:rFonts w:ascii="仿宋_GB2312" w:eastAsia="仿宋_GB2312"/>
                <w:b/>
                <w:sz w:val="32"/>
                <w:szCs w:val="32"/>
              </w:rPr>
            </w:pPr>
            <w:r>
              <w:rPr>
                <w:rFonts w:ascii="仿宋_GB2312" w:eastAsia="仿宋_GB2312"/>
                <w:b/>
                <w:sz w:val="32"/>
                <w:szCs w:val="32"/>
              </w:rPr>
              <w:t>队伍名称</w:t>
            </w:r>
          </w:p>
        </w:tc>
        <w:tc>
          <w:tcPr>
            <w:tcW w:w="6427" w:type="dxa"/>
            <w:gridSpan w:val="5"/>
            <w:shd w:val="clear" w:color="auto" w:fill="auto"/>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16" w:type="dxa"/>
            <w:gridSpan w:val="9"/>
          </w:tcPr>
          <w:p>
            <w:pPr>
              <w:jc w:val="center"/>
              <w:rPr>
                <w:rFonts w:ascii="仿宋_GB2312" w:eastAsia="仿宋_GB2312"/>
                <w:sz w:val="32"/>
                <w:szCs w:val="32"/>
              </w:rPr>
            </w:pPr>
            <w:r>
              <w:rPr>
                <w:rFonts w:hint="eastAsia" w:ascii="仿宋_GB2312" w:eastAsia="仿宋_GB2312"/>
                <w:b/>
                <w:bCs/>
                <w:sz w:val="32"/>
                <w:szCs w:val="32"/>
              </w:rPr>
              <w:t>队伍成员信息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vAlign w:val="center"/>
          </w:tcPr>
          <w:p>
            <w:pPr>
              <w:jc w:val="center"/>
              <w:rPr>
                <w:rFonts w:ascii="仿宋_GB2312" w:eastAsia="仿宋_GB2312"/>
                <w:sz w:val="32"/>
                <w:szCs w:val="32"/>
              </w:rPr>
            </w:pPr>
            <w:r>
              <w:rPr>
                <w:rFonts w:hint="eastAsia" w:ascii="仿宋" w:hAnsi="仿宋" w:eastAsia="仿宋"/>
                <w:b/>
              </w:rPr>
              <w:t>姓名</w:t>
            </w:r>
          </w:p>
        </w:tc>
        <w:tc>
          <w:tcPr>
            <w:tcW w:w="828" w:type="dxa"/>
            <w:vAlign w:val="center"/>
          </w:tcPr>
          <w:p>
            <w:pPr>
              <w:jc w:val="center"/>
              <w:rPr>
                <w:rFonts w:ascii="仿宋_GB2312" w:eastAsia="仿宋_GB2312"/>
                <w:sz w:val="32"/>
                <w:szCs w:val="32"/>
              </w:rPr>
            </w:pPr>
            <w:r>
              <w:rPr>
                <w:rFonts w:hint="eastAsia" w:ascii="仿宋" w:hAnsi="仿宋" w:eastAsia="仿宋"/>
                <w:b/>
              </w:rPr>
              <w:t>性别</w:t>
            </w:r>
          </w:p>
        </w:tc>
        <w:tc>
          <w:tcPr>
            <w:tcW w:w="1188" w:type="dxa"/>
            <w:vAlign w:val="center"/>
          </w:tcPr>
          <w:p>
            <w:pPr>
              <w:jc w:val="center"/>
              <w:rPr>
                <w:rFonts w:ascii="仿宋_GB2312" w:eastAsia="仿宋_GB2312"/>
                <w:sz w:val="32"/>
                <w:szCs w:val="32"/>
              </w:rPr>
            </w:pPr>
            <w:r>
              <w:rPr>
                <w:rFonts w:hint="eastAsia" w:ascii="仿宋" w:hAnsi="仿宋" w:eastAsia="仿宋"/>
                <w:b/>
              </w:rPr>
              <w:t>学院</w:t>
            </w:r>
          </w:p>
        </w:tc>
        <w:tc>
          <w:tcPr>
            <w:tcW w:w="1112" w:type="dxa"/>
            <w:gridSpan w:val="2"/>
            <w:vAlign w:val="center"/>
          </w:tcPr>
          <w:p>
            <w:pPr>
              <w:jc w:val="center"/>
              <w:rPr>
                <w:rFonts w:ascii="仿宋_GB2312" w:eastAsia="仿宋_GB2312"/>
                <w:sz w:val="32"/>
                <w:szCs w:val="32"/>
              </w:rPr>
            </w:pPr>
            <w:r>
              <w:rPr>
                <w:rFonts w:hint="eastAsia" w:ascii="仿宋" w:hAnsi="仿宋" w:eastAsia="仿宋"/>
                <w:b/>
              </w:rPr>
              <w:t>班级</w:t>
            </w:r>
          </w:p>
        </w:tc>
        <w:tc>
          <w:tcPr>
            <w:tcW w:w="1772" w:type="dxa"/>
            <w:vAlign w:val="center"/>
          </w:tcPr>
          <w:p>
            <w:pPr>
              <w:jc w:val="center"/>
              <w:rPr>
                <w:rFonts w:ascii="仿宋" w:hAnsi="仿宋" w:eastAsia="仿宋"/>
                <w:b/>
              </w:rPr>
            </w:pPr>
            <w:r>
              <w:rPr>
                <w:rFonts w:hint="eastAsia" w:ascii="仿宋" w:hAnsi="仿宋" w:eastAsia="仿宋"/>
                <w:b/>
              </w:rPr>
              <w:t>联系方式</w:t>
            </w:r>
          </w:p>
          <w:p>
            <w:pPr>
              <w:jc w:val="center"/>
              <w:rPr>
                <w:rFonts w:ascii="仿宋_GB2312" w:eastAsia="仿宋_GB2312"/>
                <w:sz w:val="32"/>
                <w:szCs w:val="32"/>
              </w:rPr>
            </w:pPr>
            <w:r>
              <w:rPr>
                <w:rFonts w:hint="eastAsia" w:ascii="仿宋" w:hAnsi="仿宋" w:eastAsia="仿宋"/>
                <w:b/>
              </w:rPr>
              <w:t>（长短号）</w:t>
            </w:r>
          </w:p>
        </w:tc>
        <w:tc>
          <w:tcPr>
            <w:tcW w:w="1266" w:type="dxa"/>
            <w:vAlign w:val="center"/>
          </w:tcPr>
          <w:p>
            <w:pPr>
              <w:jc w:val="center"/>
              <w:rPr>
                <w:rFonts w:ascii="仿宋_GB2312" w:eastAsia="仿宋_GB2312"/>
                <w:sz w:val="32"/>
                <w:szCs w:val="32"/>
              </w:rPr>
            </w:pPr>
            <w:r>
              <w:rPr>
                <w:rFonts w:hint="eastAsia" w:ascii="仿宋" w:hAnsi="仿宋" w:eastAsia="仿宋"/>
                <w:b/>
              </w:rPr>
              <w:t>邮箱</w:t>
            </w:r>
          </w:p>
        </w:tc>
        <w:tc>
          <w:tcPr>
            <w:tcW w:w="1200" w:type="dxa"/>
            <w:vAlign w:val="center"/>
          </w:tcPr>
          <w:p>
            <w:pPr>
              <w:jc w:val="center"/>
              <w:rPr>
                <w:rFonts w:ascii="仿宋_GB2312" w:eastAsia="仿宋_GB2312"/>
                <w:sz w:val="32"/>
                <w:szCs w:val="32"/>
              </w:rPr>
            </w:pPr>
            <w:r>
              <w:rPr>
                <w:rFonts w:hint="eastAsia" w:ascii="仿宋" w:hAnsi="仿宋" w:eastAsia="仿宋"/>
                <w:b/>
              </w:rPr>
              <w:t>是否为贫困生</w:t>
            </w:r>
          </w:p>
        </w:tc>
        <w:tc>
          <w:tcPr>
            <w:tcW w:w="1883" w:type="dxa"/>
            <w:vAlign w:val="center"/>
          </w:tcPr>
          <w:p>
            <w:pPr>
              <w:jc w:val="center"/>
              <w:rPr>
                <w:rFonts w:ascii="仿宋" w:hAnsi="仿宋" w:eastAsia="仿宋"/>
                <w:b/>
              </w:rPr>
            </w:pPr>
            <w:r>
              <w:rPr>
                <w:rFonts w:hint="eastAsia" w:ascii="仿宋" w:hAnsi="仿宋" w:eastAsia="仿宋"/>
                <w:b/>
              </w:rPr>
              <w:t>是否在勤工任职</w:t>
            </w:r>
          </w:p>
          <w:p>
            <w:pPr>
              <w:jc w:val="center"/>
              <w:rPr>
                <w:rFonts w:ascii="仿宋_GB2312" w:eastAsia="仿宋_GB2312"/>
                <w:sz w:val="32"/>
                <w:szCs w:val="32"/>
              </w:rPr>
            </w:pPr>
            <w:r>
              <w:rPr>
                <w:rFonts w:hint="eastAsia" w:ascii="仿宋" w:hAnsi="仿宋" w:eastAsia="仿宋"/>
                <w:b/>
              </w:rPr>
              <w:t>（在任+职位；离任+职位；否）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Pr>
          <w:p>
            <w:pPr>
              <w:rPr>
                <w:rFonts w:ascii="仿宋_GB2312" w:eastAsia="仿宋_GB2312"/>
                <w:sz w:val="32"/>
                <w:szCs w:val="32"/>
              </w:rPr>
            </w:pPr>
          </w:p>
        </w:tc>
        <w:tc>
          <w:tcPr>
            <w:tcW w:w="828" w:type="dxa"/>
          </w:tcPr>
          <w:p>
            <w:pPr>
              <w:rPr>
                <w:rFonts w:ascii="仿宋_GB2312" w:eastAsia="仿宋_GB2312"/>
                <w:sz w:val="32"/>
                <w:szCs w:val="32"/>
              </w:rPr>
            </w:pPr>
          </w:p>
        </w:tc>
        <w:tc>
          <w:tcPr>
            <w:tcW w:w="1188" w:type="dxa"/>
          </w:tcPr>
          <w:p>
            <w:pPr>
              <w:rPr>
                <w:rFonts w:ascii="仿宋_GB2312" w:eastAsia="仿宋_GB2312"/>
                <w:sz w:val="32"/>
                <w:szCs w:val="32"/>
              </w:rPr>
            </w:pPr>
          </w:p>
        </w:tc>
        <w:tc>
          <w:tcPr>
            <w:tcW w:w="1112" w:type="dxa"/>
            <w:gridSpan w:val="2"/>
          </w:tcPr>
          <w:p>
            <w:pPr>
              <w:rPr>
                <w:rFonts w:ascii="仿宋_GB2312" w:eastAsia="仿宋_GB2312"/>
                <w:sz w:val="32"/>
                <w:szCs w:val="32"/>
              </w:rPr>
            </w:pPr>
          </w:p>
        </w:tc>
        <w:tc>
          <w:tcPr>
            <w:tcW w:w="1772" w:type="dxa"/>
          </w:tcPr>
          <w:p>
            <w:pPr>
              <w:rPr>
                <w:rFonts w:ascii="仿宋_GB2312" w:eastAsia="仿宋_GB2312"/>
                <w:sz w:val="32"/>
                <w:szCs w:val="32"/>
              </w:rPr>
            </w:pPr>
          </w:p>
        </w:tc>
        <w:tc>
          <w:tcPr>
            <w:tcW w:w="1266" w:type="dxa"/>
          </w:tcPr>
          <w:p>
            <w:pPr>
              <w:rPr>
                <w:rFonts w:ascii="仿宋_GB2312" w:eastAsia="仿宋_GB2312"/>
                <w:sz w:val="32"/>
                <w:szCs w:val="32"/>
              </w:rPr>
            </w:pPr>
          </w:p>
        </w:tc>
        <w:tc>
          <w:tcPr>
            <w:tcW w:w="1200" w:type="dxa"/>
          </w:tcPr>
          <w:p>
            <w:pPr>
              <w:rPr>
                <w:rFonts w:ascii="仿宋_GB2312" w:eastAsia="仿宋_GB2312"/>
                <w:sz w:val="32"/>
                <w:szCs w:val="32"/>
              </w:rPr>
            </w:pPr>
          </w:p>
        </w:tc>
        <w:tc>
          <w:tcPr>
            <w:tcW w:w="188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Pr>
          <w:p>
            <w:pPr>
              <w:rPr>
                <w:rFonts w:ascii="仿宋_GB2312" w:eastAsia="仿宋_GB2312"/>
                <w:sz w:val="32"/>
                <w:szCs w:val="32"/>
              </w:rPr>
            </w:pPr>
          </w:p>
        </w:tc>
        <w:tc>
          <w:tcPr>
            <w:tcW w:w="828" w:type="dxa"/>
          </w:tcPr>
          <w:p>
            <w:pPr>
              <w:rPr>
                <w:rFonts w:ascii="仿宋_GB2312" w:eastAsia="仿宋_GB2312"/>
                <w:sz w:val="32"/>
                <w:szCs w:val="32"/>
              </w:rPr>
            </w:pPr>
          </w:p>
        </w:tc>
        <w:tc>
          <w:tcPr>
            <w:tcW w:w="1188" w:type="dxa"/>
          </w:tcPr>
          <w:p>
            <w:pPr>
              <w:rPr>
                <w:rFonts w:ascii="仿宋_GB2312" w:eastAsia="仿宋_GB2312"/>
                <w:sz w:val="32"/>
                <w:szCs w:val="32"/>
              </w:rPr>
            </w:pPr>
          </w:p>
        </w:tc>
        <w:tc>
          <w:tcPr>
            <w:tcW w:w="1112" w:type="dxa"/>
            <w:gridSpan w:val="2"/>
          </w:tcPr>
          <w:p>
            <w:pPr>
              <w:rPr>
                <w:rFonts w:ascii="仿宋_GB2312" w:eastAsia="仿宋_GB2312"/>
                <w:sz w:val="32"/>
                <w:szCs w:val="32"/>
              </w:rPr>
            </w:pPr>
          </w:p>
        </w:tc>
        <w:tc>
          <w:tcPr>
            <w:tcW w:w="1772" w:type="dxa"/>
          </w:tcPr>
          <w:p>
            <w:pPr>
              <w:rPr>
                <w:rFonts w:ascii="仿宋_GB2312" w:eastAsia="仿宋_GB2312"/>
                <w:sz w:val="32"/>
                <w:szCs w:val="32"/>
              </w:rPr>
            </w:pPr>
          </w:p>
        </w:tc>
        <w:tc>
          <w:tcPr>
            <w:tcW w:w="1266" w:type="dxa"/>
          </w:tcPr>
          <w:p>
            <w:pPr>
              <w:rPr>
                <w:rFonts w:ascii="仿宋_GB2312" w:eastAsia="仿宋_GB2312"/>
                <w:sz w:val="32"/>
                <w:szCs w:val="32"/>
              </w:rPr>
            </w:pPr>
          </w:p>
        </w:tc>
        <w:tc>
          <w:tcPr>
            <w:tcW w:w="1200" w:type="dxa"/>
          </w:tcPr>
          <w:p>
            <w:pPr>
              <w:rPr>
                <w:rFonts w:ascii="仿宋_GB2312" w:eastAsia="仿宋_GB2312"/>
                <w:sz w:val="32"/>
                <w:szCs w:val="32"/>
              </w:rPr>
            </w:pPr>
          </w:p>
        </w:tc>
        <w:tc>
          <w:tcPr>
            <w:tcW w:w="188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Pr>
          <w:p>
            <w:pPr>
              <w:rPr>
                <w:rFonts w:ascii="仿宋_GB2312" w:eastAsia="仿宋_GB2312"/>
                <w:sz w:val="32"/>
                <w:szCs w:val="32"/>
              </w:rPr>
            </w:pPr>
          </w:p>
        </w:tc>
        <w:tc>
          <w:tcPr>
            <w:tcW w:w="828" w:type="dxa"/>
          </w:tcPr>
          <w:p>
            <w:pPr>
              <w:rPr>
                <w:rFonts w:ascii="仿宋_GB2312" w:eastAsia="仿宋_GB2312"/>
                <w:sz w:val="32"/>
                <w:szCs w:val="32"/>
              </w:rPr>
            </w:pPr>
          </w:p>
        </w:tc>
        <w:tc>
          <w:tcPr>
            <w:tcW w:w="1188" w:type="dxa"/>
          </w:tcPr>
          <w:p>
            <w:pPr>
              <w:rPr>
                <w:rFonts w:ascii="仿宋_GB2312" w:eastAsia="仿宋_GB2312"/>
                <w:sz w:val="32"/>
                <w:szCs w:val="32"/>
              </w:rPr>
            </w:pPr>
          </w:p>
        </w:tc>
        <w:tc>
          <w:tcPr>
            <w:tcW w:w="1112" w:type="dxa"/>
            <w:gridSpan w:val="2"/>
          </w:tcPr>
          <w:p>
            <w:pPr>
              <w:rPr>
                <w:rFonts w:ascii="仿宋_GB2312" w:eastAsia="仿宋_GB2312"/>
                <w:sz w:val="32"/>
                <w:szCs w:val="32"/>
              </w:rPr>
            </w:pPr>
          </w:p>
        </w:tc>
        <w:tc>
          <w:tcPr>
            <w:tcW w:w="1772" w:type="dxa"/>
          </w:tcPr>
          <w:p>
            <w:pPr>
              <w:rPr>
                <w:rFonts w:ascii="仿宋_GB2312" w:eastAsia="仿宋_GB2312"/>
                <w:sz w:val="32"/>
                <w:szCs w:val="32"/>
              </w:rPr>
            </w:pPr>
          </w:p>
        </w:tc>
        <w:tc>
          <w:tcPr>
            <w:tcW w:w="1266" w:type="dxa"/>
          </w:tcPr>
          <w:p>
            <w:pPr>
              <w:rPr>
                <w:rFonts w:ascii="仿宋_GB2312" w:eastAsia="仿宋_GB2312"/>
                <w:sz w:val="32"/>
                <w:szCs w:val="32"/>
              </w:rPr>
            </w:pPr>
          </w:p>
        </w:tc>
        <w:tc>
          <w:tcPr>
            <w:tcW w:w="1200" w:type="dxa"/>
          </w:tcPr>
          <w:p>
            <w:pPr>
              <w:rPr>
                <w:rFonts w:ascii="仿宋_GB2312" w:eastAsia="仿宋_GB2312"/>
                <w:sz w:val="32"/>
                <w:szCs w:val="32"/>
              </w:rPr>
            </w:pPr>
          </w:p>
        </w:tc>
        <w:tc>
          <w:tcPr>
            <w:tcW w:w="188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Pr>
          <w:p>
            <w:pPr>
              <w:rPr>
                <w:rFonts w:ascii="仿宋_GB2312" w:eastAsia="仿宋_GB2312"/>
                <w:sz w:val="32"/>
                <w:szCs w:val="32"/>
              </w:rPr>
            </w:pPr>
          </w:p>
        </w:tc>
        <w:tc>
          <w:tcPr>
            <w:tcW w:w="828" w:type="dxa"/>
          </w:tcPr>
          <w:p>
            <w:pPr>
              <w:rPr>
                <w:rFonts w:ascii="仿宋_GB2312" w:eastAsia="仿宋_GB2312"/>
                <w:sz w:val="32"/>
                <w:szCs w:val="32"/>
              </w:rPr>
            </w:pPr>
          </w:p>
        </w:tc>
        <w:tc>
          <w:tcPr>
            <w:tcW w:w="1188" w:type="dxa"/>
          </w:tcPr>
          <w:p>
            <w:pPr>
              <w:rPr>
                <w:rFonts w:ascii="仿宋_GB2312" w:eastAsia="仿宋_GB2312"/>
                <w:sz w:val="32"/>
                <w:szCs w:val="32"/>
              </w:rPr>
            </w:pPr>
          </w:p>
        </w:tc>
        <w:tc>
          <w:tcPr>
            <w:tcW w:w="1112" w:type="dxa"/>
            <w:gridSpan w:val="2"/>
          </w:tcPr>
          <w:p>
            <w:pPr>
              <w:rPr>
                <w:rFonts w:ascii="仿宋_GB2312" w:eastAsia="仿宋_GB2312"/>
                <w:sz w:val="32"/>
                <w:szCs w:val="32"/>
              </w:rPr>
            </w:pPr>
          </w:p>
        </w:tc>
        <w:tc>
          <w:tcPr>
            <w:tcW w:w="1772" w:type="dxa"/>
          </w:tcPr>
          <w:p>
            <w:pPr>
              <w:rPr>
                <w:rFonts w:ascii="仿宋_GB2312" w:eastAsia="仿宋_GB2312"/>
                <w:sz w:val="32"/>
                <w:szCs w:val="32"/>
              </w:rPr>
            </w:pPr>
          </w:p>
        </w:tc>
        <w:tc>
          <w:tcPr>
            <w:tcW w:w="1266" w:type="dxa"/>
          </w:tcPr>
          <w:p>
            <w:pPr>
              <w:rPr>
                <w:rFonts w:ascii="仿宋_GB2312" w:eastAsia="仿宋_GB2312"/>
                <w:sz w:val="32"/>
                <w:szCs w:val="32"/>
              </w:rPr>
            </w:pPr>
          </w:p>
        </w:tc>
        <w:tc>
          <w:tcPr>
            <w:tcW w:w="1200" w:type="dxa"/>
          </w:tcPr>
          <w:p>
            <w:pPr>
              <w:rPr>
                <w:rFonts w:ascii="仿宋_GB2312" w:eastAsia="仿宋_GB2312"/>
                <w:sz w:val="32"/>
                <w:szCs w:val="32"/>
              </w:rPr>
            </w:pPr>
          </w:p>
        </w:tc>
        <w:tc>
          <w:tcPr>
            <w:tcW w:w="1883"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7" w:type="dxa"/>
          </w:tcPr>
          <w:p>
            <w:pPr>
              <w:rPr>
                <w:rFonts w:ascii="仿宋_GB2312" w:eastAsia="仿宋_GB2312"/>
                <w:sz w:val="32"/>
                <w:szCs w:val="32"/>
              </w:rPr>
            </w:pPr>
          </w:p>
        </w:tc>
        <w:tc>
          <w:tcPr>
            <w:tcW w:w="828" w:type="dxa"/>
          </w:tcPr>
          <w:p>
            <w:pPr>
              <w:rPr>
                <w:rFonts w:ascii="仿宋_GB2312" w:eastAsia="仿宋_GB2312"/>
                <w:sz w:val="32"/>
                <w:szCs w:val="32"/>
              </w:rPr>
            </w:pPr>
          </w:p>
        </w:tc>
        <w:tc>
          <w:tcPr>
            <w:tcW w:w="1188" w:type="dxa"/>
          </w:tcPr>
          <w:p>
            <w:pPr>
              <w:rPr>
                <w:rFonts w:ascii="仿宋_GB2312" w:eastAsia="仿宋_GB2312"/>
                <w:sz w:val="32"/>
                <w:szCs w:val="32"/>
              </w:rPr>
            </w:pPr>
          </w:p>
        </w:tc>
        <w:tc>
          <w:tcPr>
            <w:tcW w:w="1112" w:type="dxa"/>
            <w:gridSpan w:val="2"/>
          </w:tcPr>
          <w:p>
            <w:pPr>
              <w:rPr>
                <w:rFonts w:ascii="仿宋_GB2312" w:eastAsia="仿宋_GB2312"/>
                <w:sz w:val="32"/>
                <w:szCs w:val="32"/>
              </w:rPr>
            </w:pPr>
          </w:p>
        </w:tc>
        <w:tc>
          <w:tcPr>
            <w:tcW w:w="1772" w:type="dxa"/>
          </w:tcPr>
          <w:p>
            <w:pPr>
              <w:rPr>
                <w:rFonts w:ascii="仿宋_GB2312" w:eastAsia="仿宋_GB2312"/>
                <w:sz w:val="32"/>
                <w:szCs w:val="32"/>
              </w:rPr>
            </w:pPr>
          </w:p>
        </w:tc>
        <w:tc>
          <w:tcPr>
            <w:tcW w:w="1266" w:type="dxa"/>
          </w:tcPr>
          <w:p>
            <w:pPr>
              <w:rPr>
                <w:rFonts w:ascii="仿宋_GB2312" w:eastAsia="仿宋_GB2312"/>
                <w:sz w:val="32"/>
                <w:szCs w:val="32"/>
              </w:rPr>
            </w:pPr>
          </w:p>
        </w:tc>
        <w:tc>
          <w:tcPr>
            <w:tcW w:w="1200" w:type="dxa"/>
          </w:tcPr>
          <w:p>
            <w:pPr>
              <w:rPr>
                <w:rFonts w:ascii="仿宋_GB2312" w:eastAsia="仿宋_GB2312"/>
                <w:sz w:val="32"/>
                <w:szCs w:val="32"/>
              </w:rPr>
            </w:pPr>
          </w:p>
        </w:tc>
        <w:tc>
          <w:tcPr>
            <w:tcW w:w="1883" w:type="dxa"/>
          </w:tcPr>
          <w:p>
            <w:pPr>
              <w:rPr>
                <w:rFonts w:ascii="仿宋_GB2312" w:eastAsia="仿宋_GB2312"/>
                <w:sz w:val="32"/>
                <w:szCs w:val="32"/>
              </w:rPr>
            </w:pPr>
          </w:p>
        </w:tc>
      </w:tr>
    </w:tbl>
    <w:p>
      <w:pPr>
        <w:ind w:firstLine="643" w:firstLineChars="200"/>
        <w:jc w:val="center"/>
        <w:rPr>
          <w:rFonts w:hint="eastAsia" w:ascii="方正小标宋简体" w:eastAsia="方正小标宋简体"/>
          <w:b/>
          <w:bCs/>
          <w:sz w:val="32"/>
          <w:szCs w:val="32"/>
        </w:rPr>
      </w:pPr>
      <w:r>
        <w:rPr>
          <w:rFonts w:hint="eastAsia" w:ascii="方正小标宋简体" w:eastAsia="方正小标宋简体"/>
          <w:b/>
          <w:bCs/>
          <w:sz w:val="32"/>
          <w:szCs w:val="32"/>
        </w:rPr>
        <w:t>云山憩云轩竞投团队信息表</w:t>
      </w:r>
    </w:p>
    <w:p>
      <w:pPr>
        <w:ind w:right="640"/>
        <w:jc w:val="left"/>
        <w:rPr>
          <w:rFonts w:ascii="仿宋_GB2312" w:eastAsia="仿宋_GB2312"/>
          <w:sz w:val="32"/>
          <w:szCs w:val="32"/>
        </w:rPr>
      </w:pPr>
      <w:r>
        <w:rPr>
          <w:rFonts w:hint="eastAsia" w:ascii="仿宋_GB2312" w:eastAsia="仿宋_GB2312"/>
          <w:sz w:val="32"/>
          <w:szCs w:val="32"/>
        </w:rPr>
        <w:t>注：队员信息可再另附材料介绍，第一位为队长。</w:t>
      </w:r>
    </w:p>
    <w:p>
      <w:pPr>
        <w:jc w:val="left"/>
        <w:rPr>
          <w:rFonts w:ascii="仿宋_GB2312" w:eastAsia="仿宋_GB2312"/>
          <w:sz w:val="32"/>
          <w:szCs w:val="32"/>
        </w:rPr>
      </w:pPr>
      <w:r>
        <w:rPr>
          <w:rFonts w:ascii="仿宋_GB2312" w:eastAsia="仿宋_GB2312"/>
          <w:sz w:val="32"/>
          <w:szCs w:val="32"/>
        </w:rPr>
        <w:br w:type="page"/>
      </w:r>
      <w:r>
        <w:rPr>
          <w:rFonts w:ascii="仿宋_GB2312" w:eastAsia="仿宋_GB2312"/>
          <w:sz w:val="32"/>
          <w:szCs w:val="32"/>
        </w:rPr>
        <w:t>附件</w:t>
      </w:r>
      <w:r>
        <w:rPr>
          <w:rFonts w:hint="eastAsia" w:ascii="仿宋_GB2312" w:eastAsia="仿宋_GB2312"/>
          <w:sz w:val="32"/>
          <w:szCs w:val="32"/>
        </w:rPr>
        <w:t>2：</w:t>
      </w:r>
    </w:p>
    <w:p>
      <w:pPr>
        <w:ind w:firstLine="643" w:firstLineChars="200"/>
        <w:jc w:val="center"/>
        <w:rPr>
          <w:rFonts w:hint="eastAsia" w:ascii="方正小标宋简体" w:eastAsia="方正小标宋简体"/>
          <w:b/>
          <w:bCs/>
          <w:sz w:val="32"/>
          <w:szCs w:val="32"/>
        </w:rPr>
      </w:pPr>
      <w:r>
        <w:rPr>
          <w:rFonts w:hint="eastAsia" w:ascii="方正小标宋简体" w:eastAsia="方正小标宋简体"/>
          <w:b/>
          <w:bCs/>
          <w:sz w:val="32"/>
          <w:szCs w:val="32"/>
        </w:rPr>
        <w:t>竞投书包括的内容</w:t>
      </w:r>
    </w:p>
    <w:p>
      <w:pPr>
        <w:jc w:val="center"/>
        <w:rPr>
          <w:rFonts w:ascii="方正小标宋简体" w:eastAsia="方正小标宋简体"/>
          <w:b/>
          <w:sz w:val="36"/>
          <w:szCs w:val="32"/>
        </w:rPr>
      </w:pPr>
    </w:p>
    <w:p>
      <w:pPr>
        <w:ind w:firstLine="562" w:firstLineChars="200"/>
        <w:rPr>
          <w:rFonts w:ascii="仿宋_GB2312" w:eastAsia="仿宋_GB2312"/>
          <w:b/>
          <w:sz w:val="28"/>
          <w:szCs w:val="32"/>
        </w:rPr>
      </w:pPr>
      <w:r>
        <w:rPr>
          <w:rFonts w:ascii="仿宋_GB2312" w:eastAsia="仿宋_GB2312"/>
          <w:b/>
          <w:sz w:val="28"/>
          <w:szCs w:val="32"/>
        </w:rPr>
        <w:t>一、财务目标（</w:t>
      </w:r>
      <w:r>
        <w:rPr>
          <w:rFonts w:hint="eastAsia" w:ascii="仿宋_GB2312" w:eastAsia="仿宋_GB2312"/>
          <w:b/>
          <w:sz w:val="28"/>
          <w:szCs w:val="32"/>
          <w:lang w:val="en-US" w:eastAsia="zh-CN"/>
        </w:rPr>
        <w:t>85</w:t>
      </w:r>
      <w:r>
        <w:rPr>
          <w:rFonts w:hint="eastAsia" w:ascii="仿宋_GB2312" w:eastAsia="仿宋_GB2312"/>
          <w:b/>
          <w:sz w:val="28"/>
          <w:szCs w:val="32"/>
        </w:rPr>
        <w:t>分</w:t>
      </w:r>
      <w:r>
        <w:rPr>
          <w:rFonts w:ascii="仿宋_GB2312" w:eastAsia="仿宋_GB2312"/>
          <w:b/>
          <w:sz w:val="28"/>
          <w:szCs w:val="32"/>
        </w:rPr>
        <w:t>）</w:t>
      </w:r>
    </w:p>
    <w:p>
      <w:pPr>
        <w:ind w:firstLine="562" w:firstLineChars="200"/>
        <w:rPr>
          <w:rFonts w:ascii="仿宋_GB2312" w:eastAsia="仿宋_GB2312"/>
          <w:b/>
          <w:sz w:val="28"/>
          <w:szCs w:val="32"/>
        </w:rPr>
      </w:pPr>
      <w:r>
        <w:rPr>
          <w:rFonts w:hint="eastAsia" w:ascii="仿宋_GB2312" w:eastAsia="仿宋_GB2312"/>
          <w:b/>
          <w:sz w:val="28"/>
          <w:szCs w:val="32"/>
        </w:rPr>
        <w:t>确定竞投的财务目标。</w:t>
      </w:r>
      <w:bookmarkStart w:id="0" w:name="_GoBack"/>
      <w:bookmarkEnd w:id="0"/>
    </w:p>
    <w:p>
      <w:pPr>
        <w:ind w:right="640" w:firstLine="560" w:firstLineChars="200"/>
        <w:jc w:val="left"/>
        <w:rPr>
          <w:rFonts w:ascii="仿宋_GB2312" w:eastAsia="仿宋_GB2312"/>
          <w:sz w:val="28"/>
          <w:szCs w:val="32"/>
        </w:rPr>
      </w:pPr>
      <w:r>
        <w:rPr>
          <w:rFonts w:hint="eastAsia" w:ascii="仿宋_GB2312" w:eastAsia="仿宋_GB2312"/>
          <w:sz w:val="28"/>
          <w:szCs w:val="32"/>
        </w:rPr>
        <w:t>进行有效的财务分析（收入、原材料成本、销售费用、人力成本等），阐述财务目标的可行性，采取的</w:t>
      </w:r>
      <w:r>
        <w:rPr>
          <w:rFonts w:ascii="仿宋_GB2312" w:eastAsia="仿宋_GB2312"/>
          <w:sz w:val="28"/>
          <w:szCs w:val="32"/>
        </w:rPr>
        <w:t>有效措施，以</w:t>
      </w:r>
      <w:r>
        <w:rPr>
          <w:rFonts w:hint="eastAsia" w:ascii="仿宋_GB2312" w:eastAsia="仿宋_GB2312"/>
          <w:sz w:val="28"/>
          <w:szCs w:val="32"/>
        </w:rPr>
        <w:t>实现相应的财务目标。</w:t>
      </w:r>
    </w:p>
    <w:tbl>
      <w:tblPr>
        <w:tblStyle w:val="17"/>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833"/>
        <w:gridCol w:w="833"/>
        <w:gridCol w:w="834"/>
        <w:gridCol w:w="834"/>
        <w:gridCol w:w="834"/>
        <w:gridCol w:w="834"/>
        <w:gridCol w:w="834"/>
        <w:gridCol w:w="835"/>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vMerge w:val="restart"/>
            <w:vAlign w:val="center"/>
          </w:tcPr>
          <w:p>
            <w:pPr>
              <w:jc w:val="center"/>
              <w:rPr>
                <w:rFonts w:ascii="仿宋_GB2312" w:eastAsia="仿宋_GB2312"/>
                <w:sz w:val="20"/>
                <w:szCs w:val="21"/>
              </w:rPr>
            </w:pPr>
            <w:r>
              <w:rPr>
                <w:rFonts w:hint="eastAsia" w:ascii="仿宋_GB2312" w:eastAsia="仿宋_GB2312"/>
                <w:sz w:val="20"/>
                <w:szCs w:val="21"/>
              </w:rPr>
              <w:t>月份</w:t>
            </w:r>
          </w:p>
        </w:tc>
        <w:tc>
          <w:tcPr>
            <w:tcW w:w="833" w:type="dxa"/>
            <w:vMerge w:val="restart"/>
            <w:vAlign w:val="center"/>
          </w:tcPr>
          <w:p>
            <w:pPr>
              <w:jc w:val="center"/>
              <w:rPr>
                <w:rFonts w:ascii="仿宋_GB2312" w:eastAsia="仿宋_GB2312"/>
                <w:sz w:val="20"/>
                <w:szCs w:val="21"/>
              </w:rPr>
            </w:pPr>
            <w:r>
              <w:rPr>
                <w:rFonts w:hint="eastAsia" w:ascii="仿宋_GB2312" w:eastAsia="仿宋_GB2312"/>
                <w:sz w:val="20"/>
                <w:szCs w:val="21"/>
              </w:rPr>
              <w:t>收入</w:t>
            </w:r>
          </w:p>
        </w:tc>
        <w:tc>
          <w:tcPr>
            <w:tcW w:w="4169" w:type="dxa"/>
            <w:gridSpan w:val="5"/>
            <w:vAlign w:val="center"/>
          </w:tcPr>
          <w:p>
            <w:pPr>
              <w:jc w:val="center"/>
              <w:rPr>
                <w:rFonts w:ascii="仿宋_GB2312" w:eastAsia="仿宋_GB2312"/>
                <w:sz w:val="20"/>
                <w:szCs w:val="21"/>
              </w:rPr>
            </w:pPr>
            <w:r>
              <w:rPr>
                <w:rFonts w:hint="eastAsia" w:ascii="仿宋_GB2312" w:eastAsia="仿宋_GB2312"/>
                <w:sz w:val="20"/>
                <w:szCs w:val="21"/>
              </w:rPr>
              <w:t>支出</w:t>
            </w:r>
          </w:p>
        </w:tc>
        <w:tc>
          <w:tcPr>
            <w:tcW w:w="834" w:type="dxa"/>
            <w:vMerge w:val="restart"/>
            <w:vAlign w:val="center"/>
          </w:tcPr>
          <w:p>
            <w:pPr>
              <w:rPr>
                <w:rFonts w:ascii="仿宋_GB2312" w:eastAsia="仿宋_GB2312"/>
                <w:sz w:val="20"/>
                <w:szCs w:val="21"/>
              </w:rPr>
            </w:pPr>
            <w:r>
              <w:rPr>
                <w:rFonts w:hint="eastAsia" w:ascii="仿宋_GB2312" w:eastAsia="仿宋_GB2312"/>
                <w:sz w:val="20"/>
                <w:szCs w:val="21"/>
              </w:rPr>
              <w:t>净利润</w:t>
            </w:r>
          </w:p>
        </w:tc>
        <w:tc>
          <w:tcPr>
            <w:tcW w:w="835" w:type="dxa"/>
            <w:vMerge w:val="restart"/>
            <w:vAlign w:val="center"/>
          </w:tcPr>
          <w:p>
            <w:pPr>
              <w:rPr>
                <w:rFonts w:ascii="仿宋_GB2312" w:eastAsia="仿宋_GB2312"/>
                <w:sz w:val="20"/>
                <w:szCs w:val="21"/>
              </w:rPr>
            </w:pPr>
            <w:r>
              <w:rPr>
                <w:rFonts w:hint="eastAsia" w:ascii="仿宋_GB2312" w:eastAsia="仿宋_GB2312"/>
                <w:sz w:val="20"/>
                <w:szCs w:val="21"/>
              </w:rPr>
              <w:t>利润率</w:t>
            </w:r>
          </w:p>
        </w:tc>
        <w:tc>
          <w:tcPr>
            <w:tcW w:w="835" w:type="dxa"/>
            <w:vMerge w:val="restart"/>
            <w:vAlign w:val="center"/>
          </w:tcPr>
          <w:p>
            <w:pPr>
              <w:rPr>
                <w:rFonts w:ascii="仿宋_GB2312" w:eastAsia="仿宋_GB2312"/>
                <w:sz w:val="20"/>
                <w:szCs w:val="21"/>
              </w:rPr>
            </w:pPr>
            <w:r>
              <w:rPr>
                <w:rFonts w:hint="eastAsia" w:ascii="仿宋_GB2312" w:eastAsia="仿宋_GB2312"/>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vMerge w:val="continue"/>
            <w:vAlign w:val="center"/>
          </w:tcPr>
          <w:p>
            <w:pPr>
              <w:jc w:val="center"/>
              <w:rPr>
                <w:rFonts w:ascii="仿宋_GB2312" w:eastAsia="仿宋_GB2312"/>
                <w:sz w:val="20"/>
                <w:szCs w:val="21"/>
              </w:rPr>
            </w:pPr>
          </w:p>
        </w:tc>
        <w:tc>
          <w:tcPr>
            <w:tcW w:w="833" w:type="dxa"/>
            <w:vMerge w:val="continue"/>
            <w:vAlign w:val="center"/>
          </w:tcPr>
          <w:p>
            <w:pPr>
              <w:jc w:val="center"/>
              <w:rPr>
                <w:rFonts w:ascii="仿宋_GB2312" w:eastAsia="仿宋_GB2312"/>
                <w:sz w:val="20"/>
                <w:szCs w:val="21"/>
              </w:rPr>
            </w:pPr>
          </w:p>
        </w:tc>
        <w:tc>
          <w:tcPr>
            <w:tcW w:w="833" w:type="dxa"/>
            <w:vAlign w:val="center"/>
          </w:tcPr>
          <w:p>
            <w:pPr>
              <w:jc w:val="center"/>
              <w:rPr>
                <w:rFonts w:ascii="仿宋_GB2312" w:eastAsia="仿宋_GB2312"/>
                <w:sz w:val="20"/>
                <w:szCs w:val="21"/>
              </w:rPr>
            </w:pPr>
            <w:r>
              <w:rPr>
                <w:rFonts w:hint="eastAsia" w:ascii="仿宋_GB2312" w:eastAsia="仿宋_GB2312"/>
                <w:sz w:val="20"/>
                <w:szCs w:val="21"/>
              </w:rPr>
              <w:t>原材料</w:t>
            </w:r>
          </w:p>
        </w:tc>
        <w:tc>
          <w:tcPr>
            <w:tcW w:w="834" w:type="dxa"/>
            <w:vAlign w:val="center"/>
          </w:tcPr>
          <w:p>
            <w:pPr>
              <w:jc w:val="center"/>
              <w:rPr>
                <w:rFonts w:ascii="仿宋_GB2312" w:eastAsia="仿宋_GB2312"/>
                <w:sz w:val="20"/>
                <w:szCs w:val="21"/>
              </w:rPr>
            </w:pPr>
            <w:r>
              <w:rPr>
                <w:rFonts w:hint="eastAsia" w:ascii="仿宋_GB2312" w:eastAsia="仿宋_GB2312"/>
                <w:sz w:val="20"/>
                <w:szCs w:val="21"/>
              </w:rPr>
              <w:t>销售费用</w:t>
            </w:r>
          </w:p>
        </w:tc>
        <w:tc>
          <w:tcPr>
            <w:tcW w:w="834" w:type="dxa"/>
            <w:vAlign w:val="center"/>
          </w:tcPr>
          <w:p>
            <w:pPr>
              <w:jc w:val="center"/>
              <w:rPr>
                <w:rFonts w:ascii="仿宋_GB2312" w:eastAsia="仿宋_GB2312"/>
                <w:sz w:val="20"/>
                <w:szCs w:val="21"/>
              </w:rPr>
            </w:pPr>
            <w:r>
              <w:rPr>
                <w:rFonts w:hint="eastAsia" w:ascii="仿宋_GB2312" w:eastAsia="仿宋_GB2312"/>
                <w:sz w:val="20"/>
                <w:szCs w:val="21"/>
              </w:rPr>
              <w:t>水电费</w:t>
            </w:r>
          </w:p>
        </w:tc>
        <w:tc>
          <w:tcPr>
            <w:tcW w:w="834" w:type="dxa"/>
            <w:vAlign w:val="center"/>
          </w:tcPr>
          <w:p>
            <w:pPr>
              <w:jc w:val="center"/>
              <w:rPr>
                <w:rFonts w:ascii="仿宋_GB2312" w:eastAsia="仿宋_GB2312"/>
                <w:sz w:val="20"/>
                <w:szCs w:val="21"/>
              </w:rPr>
            </w:pPr>
            <w:r>
              <w:rPr>
                <w:rFonts w:hint="eastAsia" w:ascii="仿宋_GB2312" w:eastAsia="仿宋_GB2312"/>
                <w:sz w:val="20"/>
                <w:szCs w:val="21"/>
              </w:rPr>
              <w:t>工资</w:t>
            </w:r>
          </w:p>
        </w:tc>
        <w:tc>
          <w:tcPr>
            <w:tcW w:w="834" w:type="dxa"/>
            <w:vAlign w:val="center"/>
          </w:tcPr>
          <w:p>
            <w:pPr>
              <w:jc w:val="center"/>
              <w:rPr>
                <w:rFonts w:ascii="仿宋_GB2312" w:eastAsia="仿宋_GB2312"/>
                <w:sz w:val="20"/>
                <w:szCs w:val="21"/>
              </w:rPr>
            </w:pPr>
            <w:r>
              <w:rPr>
                <w:rFonts w:hint="eastAsia" w:ascii="仿宋_GB2312" w:eastAsia="仿宋_GB2312"/>
                <w:sz w:val="20"/>
                <w:szCs w:val="21"/>
              </w:rPr>
              <w:t>其他</w:t>
            </w:r>
          </w:p>
        </w:tc>
        <w:tc>
          <w:tcPr>
            <w:tcW w:w="834" w:type="dxa"/>
            <w:vMerge w:val="continue"/>
          </w:tcPr>
          <w:p>
            <w:pPr>
              <w:rPr>
                <w:rFonts w:ascii="仿宋_GB2312" w:eastAsia="仿宋_GB2312"/>
                <w:sz w:val="20"/>
                <w:szCs w:val="21"/>
              </w:rPr>
            </w:pPr>
          </w:p>
        </w:tc>
        <w:tc>
          <w:tcPr>
            <w:tcW w:w="835" w:type="dxa"/>
            <w:vMerge w:val="continue"/>
          </w:tcPr>
          <w:p>
            <w:pPr>
              <w:rPr>
                <w:rFonts w:ascii="仿宋_GB2312" w:eastAsia="仿宋_GB2312"/>
                <w:sz w:val="20"/>
                <w:szCs w:val="21"/>
              </w:rPr>
            </w:pPr>
          </w:p>
        </w:tc>
        <w:tc>
          <w:tcPr>
            <w:tcW w:w="835" w:type="dxa"/>
            <w:vMerge w:val="continue"/>
          </w:tcPr>
          <w:p>
            <w:pPr>
              <w:rPr>
                <w:rFonts w:ascii="仿宋_GB2312" w:eastAsia="仿宋_GB2312"/>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rPr>
                <w:rFonts w:ascii="仿宋_GB2312" w:eastAsia="仿宋_GB2312"/>
                <w:sz w:val="28"/>
                <w:szCs w:val="32"/>
              </w:rPr>
            </w:pPr>
          </w:p>
        </w:tc>
        <w:tc>
          <w:tcPr>
            <w:tcW w:w="833" w:type="dxa"/>
          </w:tcPr>
          <w:p>
            <w:pPr>
              <w:rPr>
                <w:rFonts w:ascii="仿宋_GB2312" w:eastAsia="仿宋_GB2312"/>
                <w:sz w:val="28"/>
                <w:szCs w:val="32"/>
              </w:rPr>
            </w:pPr>
          </w:p>
        </w:tc>
        <w:tc>
          <w:tcPr>
            <w:tcW w:w="833"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5" w:type="dxa"/>
          </w:tcPr>
          <w:p>
            <w:pPr>
              <w:rPr>
                <w:rFonts w:ascii="仿宋_GB2312" w:eastAsia="仿宋_GB2312"/>
                <w:sz w:val="28"/>
                <w:szCs w:val="32"/>
              </w:rPr>
            </w:pPr>
          </w:p>
        </w:tc>
        <w:tc>
          <w:tcPr>
            <w:tcW w:w="835" w:type="dxa"/>
          </w:tcPr>
          <w:p>
            <w:pP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rPr>
                <w:rFonts w:ascii="仿宋_GB2312" w:eastAsia="仿宋_GB2312"/>
                <w:sz w:val="28"/>
                <w:szCs w:val="32"/>
              </w:rPr>
            </w:pPr>
          </w:p>
        </w:tc>
        <w:tc>
          <w:tcPr>
            <w:tcW w:w="833" w:type="dxa"/>
          </w:tcPr>
          <w:p>
            <w:pPr>
              <w:rPr>
                <w:rFonts w:ascii="仿宋_GB2312" w:eastAsia="仿宋_GB2312"/>
                <w:sz w:val="28"/>
                <w:szCs w:val="32"/>
              </w:rPr>
            </w:pPr>
          </w:p>
        </w:tc>
        <w:tc>
          <w:tcPr>
            <w:tcW w:w="833"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5" w:type="dxa"/>
          </w:tcPr>
          <w:p>
            <w:pPr>
              <w:rPr>
                <w:rFonts w:ascii="仿宋_GB2312" w:eastAsia="仿宋_GB2312"/>
                <w:sz w:val="28"/>
                <w:szCs w:val="32"/>
              </w:rPr>
            </w:pPr>
          </w:p>
        </w:tc>
        <w:tc>
          <w:tcPr>
            <w:tcW w:w="835" w:type="dxa"/>
          </w:tcPr>
          <w:p>
            <w:pP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rPr>
                <w:rFonts w:ascii="仿宋_GB2312" w:eastAsia="仿宋_GB2312"/>
                <w:sz w:val="28"/>
                <w:szCs w:val="32"/>
              </w:rPr>
            </w:pPr>
          </w:p>
        </w:tc>
        <w:tc>
          <w:tcPr>
            <w:tcW w:w="833" w:type="dxa"/>
          </w:tcPr>
          <w:p>
            <w:pPr>
              <w:rPr>
                <w:rFonts w:ascii="仿宋_GB2312" w:eastAsia="仿宋_GB2312"/>
                <w:sz w:val="28"/>
                <w:szCs w:val="32"/>
              </w:rPr>
            </w:pPr>
          </w:p>
        </w:tc>
        <w:tc>
          <w:tcPr>
            <w:tcW w:w="833"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4" w:type="dxa"/>
          </w:tcPr>
          <w:p>
            <w:pPr>
              <w:rPr>
                <w:rFonts w:ascii="仿宋_GB2312" w:eastAsia="仿宋_GB2312"/>
                <w:sz w:val="28"/>
                <w:szCs w:val="32"/>
              </w:rPr>
            </w:pPr>
          </w:p>
        </w:tc>
        <w:tc>
          <w:tcPr>
            <w:tcW w:w="835" w:type="dxa"/>
          </w:tcPr>
          <w:p>
            <w:pPr>
              <w:rPr>
                <w:rFonts w:ascii="仿宋_GB2312" w:eastAsia="仿宋_GB2312"/>
                <w:sz w:val="28"/>
                <w:szCs w:val="32"/>
              </w:rPr>
            </w:pPr>
          </w:p>
        </w:tc>
        <w:tc>
          <w:tcPr>
            <w:tcW w:w="835" w:type="dxa"/>
          </w:tcPr>
          <w:p>
            <w:pPr>
              <w:rPr>
                <w:rFonts w:asci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3" w:type="dxa"/>
          </w:tcPr>
          <w:p>
            <w:pPr>
              <w:jc w:val="center"/>
              <w:rPr>
                <w:rFonts w:ascii="仿宋_GB2312" w:eastAsia="仿宋_GB2312"/>
                <w:b/>
                <w:sz w:val="20"/>
                <w:szCs w:val="21"/>
              </w:rPr>
            </w:pPr>
            <w:r>
              <w:rPr>
                <w:rFonts w:hint="eastAsia" w:ascii="仿宋_GB2312" w:eastAsia="仿宋_GB2312"/>
                <w:b/>
                <w:sz w:val="20"/>
                <w:szCs w:val="21"/>
              </w:rPr>
              <w:t>年度合计</w:t>
            </w:r>
          </w:p>
        </w:tc>
        <w:tc>
          <w:tcPr>
            <w:tcW w:w="833" w:type="dxa"/>
          </w:tcPr>
          <w:p>
            <w:pPr>
              <w:jc w:val="center"/>
              <w:rPr>
                <w:rFonts w:ascii="仿宋_GB2312" w:eastAsia="仿宋_GB2312"/>
                <w:b/>
                <w:sz w:val="20"/>
                <w:szCs w:val="21"/>
              </w:rPr>
            </w:pPr>
          </w:p>
        </w:tc>
        <w:tc>
          <w:tcPr>
            <w:tcW w:w="833" w:type="dxa"/>
          </w:tcPr>
          <w:p>
            <w:pPr>
              <w:jc w:val="center"/>
              <w:rPr>
                <w:rFonts w:ascii="仿宋_GB2312" w:eastAsia="仿宋_GB2312"/>
                <w:b/>
                <w:sz w:val="20"/>
                <w:szCs w:val="21"/>
              </w:rPr>
            </w:pPr>
          </w:p>
        </w:tc>
        <w:tc>
          <w:tcPr>
            <w:tcW w:w="834" w:type="dxa"/>
          </w:tcPr>
          <w:p>
            <w:pPr>
              <w:jc w:val="center"/>
              <w:rPr>
                <w:rFonts w:ascii="仿宋_GB2312" w:eastAsia="仿宋_GB2312"/>
                <w:b/>
                <w:sz w:val="20"/>
                <w:szCs w:val="21"/>
              </w:rPr>
            </w:pPr>
          </w:p>
        </w:tc>
        <w:tc>
          <w:tcPr>
            <w:tcW w:w="834" w:type="dxa"/>
          </w:tcPr>
          <w:p>
            <w:pPr>
              <w:rPr>
                <w:rFonts w:ascii="仿宋_GB2312" w:eastAsia="仿宋_GB2312"/>
                <w:b/>
                <w:sz w:val="28"/>
                <w:szCs w:val="32"/>
              </w:rPr>
            </w:pPr>
          </w:p>
        </w:tc>
        <w:tc>
          <w:tcPr>
            <w:tcW w:w="834" w:type="dxa"/>
          </w:tcPr>
          <w:p>
            <w:pPr>
              <w:rPr>
                <w:rFonts w:ascii="仿宋_GB2312" w:eastAsia="仿宋_GB2312"/>
                <w:b/>
                <w:sz w:val="28"/>
                <w:szCs w:val="32"/>
              </w:rPr>
            </w:pPr>
          </w:p>
        </w:tc>
        <w:tc>
          <w:tcPr>
            <w:tcW w:w="834" w:type="dxa"/>
          </w:tcPr>
          <w:p>
            <w:pPr>
              <w:rPr>
                <w:rFonts w:ascii="仿宋_GB2312" w:eastAsia="仿宋_GB2312"/>
                <w:b/>
                <w:sz w:val="28"/>
                <w:szCs w:val="32"/>
              </w:rPr>
            </w:pPr>
          </w:p>
        </w:tc>
        <w:tc>
          <w:tcPr>
            <w:tcW w:w="834" w:type="dxa"/>
          </w:tcPr>
          <w:p>
            <w:pPr>
              <w:rPr>
                <w:rFonts w:ascii="仿宋_GB2312" w:eastAsia="仿宋_GB2312"/>
                <w:b/>
                <w:sz w:val="28"/>
                <w:szCs w:val="32"/>
              </w:rPr>
            </w:pPr>
          </w:p>
        </w:tc>
        <w:tc>
          <w:tcPr>
            <w:tcW w:w="835" w:type="dxa"/>
          </w:tcPr>
          <w:p>
            <w:pPr>
              <w:rPr>
                <w:rFonts w:ascii="仿宋_GB2312" w:eastAsia="仿宋_GB2312"/>
                <w:b/>
                <w:sz w:val="28"/>
                <w:szCs w:val="32"/>
              </w:rPr>
            </w:pPr>
          </w:p>
        </w:tc>
        <w:tc>
          <w:tcPr>
            <w:tcW w:w="835" w:type="dxa"/>
          </w:tcPr>
          <w:p>
            <w:pPr>
              <w:rPr>
                <w:rFonts w:ascii="仿宋_GB2312" w:eastAsia="仿宋_GB2312"/>
                <w:b/>
                <w:sz w:val="28"/>
                <w:szCs w:val="32"/>
              </w:rPr>
            </w:pPr>
          </w:p>
        </w:tc>
      </w:tr>
    </w:tbl>
    <w:p>
      <w:pPr>
        <w:ind w:firstLine="562" w:firstLineChars="200"/>
        <w:rPr>
          <w:rFonts w:ascii="仿宋_GB2312" w:eastAsia="仿宋_GB2312"/>
          <w:b/>
          <w:sz w:val="28"/>
          <w:szCs w:val="32"/>
        </w:rPr>
      </w:pPr>
      <w:r>
        <w:rPr>
          <w:rFonts w:hint="eastAsia" w:ascii="仿宋_GB2312" w:eastAsia="仿宋_GB2312"/>
          <w:b/>
          <w:sz w:val="28"/>
          <w:szCs w:val="32"/>
        </w:rPr>
        <w:t>二、</w:t>
      </w:r>
      <w:r>
        <w:rPr>
          <w:rFonts w:ascii="仿宋_GB2312" w:eastAsia="仿宋_GB2312"/>
          <w:b/>
          <w:sz w:val="28"/>
          <w:szCs w:val="32"/>
        </w:rPr>
        <w:t>家庭经济困难学生比例目标（</w:t>
      </w:r>
      <w:r>
        <w:rPr>
          <w:rFonts w:hint="eastAsia" w:ascii="仿宋_GB2312" w:eastAsia="仿宋_GB2312"/>
          <w:b/>
          <w:sz w:val="28"/>
          <w:szCs w:val="32"/>
        </w:rPr>
        <w:t>5分</w:t>
      </w:r>
      <w:r>
        <w:rPr>
          <w:rFonts w:ascii="仿宋_GB2312" w:eastAsia="仿宋_GB2312"/>
          <w:b/>
          <w:sz w:val="28"/>
          <w:szCs w:val="32"/>
        </w:rPr>
        <w:t>）</w:t>
      </w:r>
    </w:p>
    <w:p>
      <w:pPr>
        <w:ind w:firstLine="560" w:firstLineChars="200"/>
        <w:rPr>
          <w:rFonts w:ascii="仿宋_GB2312" w:eastAsia="仿宋_GB2312"/>
          <w:sz w:val="28"/>
          <w:szCs w:val="32"/>
        </w:rPr>
      </w:pPr>
      <w:r>
        <w:rPr>
          <w:rFonts w:ascii="仿宋_GB2312" w:eastAsia="仿宋_GB2312"/>
          <w:sz w:val="28"/>
          <w:szCs w:val="32"/>
        </w:rPr>
        <w:t>家庭经济困难学生比例目标至少不低于</w:t>
      </w:r>
      <w:r>
        <w:rPr>
          <w:rFonts w:hint="eastAsia" w:ascii="仿宋_GB2312" w:eastAsia="仿宋_GB2312"/>
          <w:sz w:val="28"/>
          <w:szCs w:val="32"/>
        </w:rPr>
        <w:t>30%，比例越高相对分数越高。团队成员中如有家庭经济困难学生，加0.5分/名。</w:t>
      </w:r>
    </w:p>
    <w:p>
      <w:pPr>
        <w:ind w:firstLine="562" w:firstLineChars="200"/>
        <w:rPr>
          <w:rFonts w:ascii="仿宋_GB2312" w:eastAsia="仿宋_GB2312"/>
          <w:b/>
          <w:sz w:val="28"/>
          <w:szCs w:val="32"/>
        </w:rPr>
      </w:pPr>
      <w:r>
        <w:rPr>
          <w:rFonts w:hint="eastAsia" w:ascii="仿宋_GB2312" w:eastAsia="仿宋_GB2312"/>
          <w:b/>
          <w:sz w:val="28"/>
          <w:szCs w:val="32"/>
        </w:rPr>
        <w:t>四、文化建设目标（5分）</w:t>
      </w:r>
    </w:p>
    <w:p>
      <w:pPr>
        <w:ind w:firstLine="560" w:firstLineChars="200"/>
        <w:rPr>
          <w:rFonts w:ascii="仿宋_GB2312" w:eastAsia="仿宋_GB2312"/>
          <w:sz w:val="28"/>
          <w:szCs w:val="32"/>
        </w:rPr>
      </w:pPr>
      <w:r>
        <w:rPr>
          <w:rFonts w:hint="eastAsia" w:ascii="仿宋_GB2312" w:eastAsia="仿宋_GB2312"/>
          <w:sz w:val="28"/>
          <w:szCs w:val="32"/>
        </w:rPr>
        <w:t>陈述实体的文化建设目标及采取的有效措施</w:t>
      </w:r>
    </w:p>
    <w:p>
      <w:pPr>
        <w:ind w:firstLine="562" w:firstLineChars="200"/>
        <w:rPr>
          <w:rFonts w:ascii="仿宋_GB2312" w:eastAsia="仿宋_GB2312"/>
          <w:b/>
          <w:sz w:val="28"/>
          <w:szCs w:val="32"/>
        </w:rPr>
      </w:pPr>
      <w:r>
        <w:rPr>
          <w:rFonts w:hint="eastAsia" w:ascii="仿宋_GB2312" w:eastAsia="仿宋_GB2312"/>
          <w:b/>
          <w:sz w:val="28"/>
          <w:szCs w:val="32"/>
        </w:rPr>
        <w:t>五、其他目标（5分）</w:t>
      </w:r>
    </w:p>
    <w:p>
      <w:pPr>
        <w:ind w:firstLine="560" w:firstLineChars="200"/>
        <w:rPr>
          <w:rFonts w:ascii="宋体" w:hAnsi="宋体" w:cs="宋体"/>
          <w:kern w:val="0"/>
          <w:sz w:val="22"/>
          <w:szCs w:val="24"/>
        </w:rPr>
      </w:pPr>
      <w:r>
        <w:rPr>
          <w:rFonts w:hint="eastAsia" w:ascii="仿宋_GB2312" w:eastAsia="仿宋_GB2312"/>
          <w:sz w:val="28"/>
          <w:szCs w:val="32"/>
        </w:rPr>
        <w:t>陈述目标及采取的有效措施</w:t>
      </w:r>
    </w:p>
    <w:sectPr>
      <w:footerReference r:id="rId3" w:type="default"/>
      <w:pgSz w:w="11906" w:h="16838"/>
      <w:pgMar w:top="1440" w:right="198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w:t>
    </w:r>
    <w:r>
      <w:rPr>
        <w:lang w:val="zh-CN"/>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2631816">
    <w:nsid w:val="657C1988"/>
    <w:multiLevelType w:val="multilevel"/>
    <w:tmpl w:val="657C1988"/>
    <w:lvl w:ilvl="0" w:tentative="1">
      <w:start w:val="1"/>
      <w:numFmt w:val="decimal"/>
      <w:lvlText w:val="%1、"/>
      <w:lvlJc w:val="left"/>
      <w:pPr>
        <w:ind w:left="1350" w:hanging="720"/>
      </w:pPr>
      <w:rPr>
        <w:rFonts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num w:numId="1">
    <w:abstractNumId w:val="17026318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948B9"/>
    <w:rsid w:val="000075D6"/>
    <w:rsid w:val="00034568"/>
    <w:rsid w:val="00035E57"/>
    <w:rsid w:val="000506D2"/>
    <w:rsid w:val="000603BD"/>
    <w:rsid w:val="00062A4A"/>
    <w:rsid w:val="0007226B"/>
    <w:rsid w:val="00073C61"/>
    <w:rsid w:val="00077531"/>
    <w:rsid w:val="000832DF"/>
    <w:rsid w:val="00090122"/>
    <w:rsid w:val="000906F0"/>
    <w:rsid w:val="000960D5"/>
    <w:rsid w:val="000B428D"/>
    <w:rsid w:val="000C0EB4"/>
    <w:rsid w:val="000E66DC"/>
    <w:rsid w:val="000F528E"/>
    <w:rsid w:val="001336EF"/>
    <w:rsid w:val="00134B9B"/>
    <w:rsid w:val="00144434"/>
    <w:rsid w:val="0016753F"/>
    <w:rsid w:val="001835EC"/>
    <w:rsid w:val="00196757"/>
    <w:rsid w:val="001A62D9"/>
    <w:rsid w:val="001C07DD"/>
    <w:rsid w:val="001D398D"/>
    <w:rsid w:val="001D55B7"/>
    <w:rsid w:val="001E538D"/>
    <w:rsid w:val="001F25C8"/>
    <w:rsid w:val="001F2D0E"/>
    <w:rsid w:val="00223494"/>
    <w:rsid w:val="002355BB"/>
    <w:rsid w:val="00244928"/>
    <w:rsid w:val="0028552F"/>
    <w:rsid w:val="00291A9F"/>
    <w:rsid w:val="002C0A44"/>
    <w:rsid w:val="002C6556"/>
    <w:rsid w:val="002E5A12"/>
    <w:rsid w:val="002F235B"/>
    <w:rsid w:val="002F4049"/>
    <w:rsid w:val="0030517C"/>
    <w:rsid w:val="003065B1"/>
    <w:rsid w:val="00316697"/>
    <w:rsid w:val="0032545D"/>
    <w:rsid w:val="00325F19"/>
    <w:rsid w:val="00337B9F"/>
    <w:rsid w:val="00340A93"/>
    <w:rsid w:val="003473BC"/>
    <w:rsid w:val="00376C4D"/>
    <w:rsid w:val="00386F12"/>
    <w:rsid w:val="003A043E"/>
    <w:rsid w:val="003B14EB"/>
    <w:rsid w:val="003C1E0A"/>
    <w:rsid w:val="003C2E25"/>
    <w:rsid w:val="003D6806"/>
    <w:rsid w:val="003F3A37"/>
    <w:rsid w:val="004019B0"/>
    <w:rsid w:val="00403A00"/>
    <w:rsid w:val="00427D47"/>
    <w:rsid w:val="00432E17"/>
    <w:rsid w:val="0044734F"/>
    <w:rsid w:val="00462A52"/>
    <w:rsid w:val="00464055"/>
    <w:rsid w:val="0048227A"/>
    <w:rsid w:val="00491619"/>
    <w:rsid w:val="004C08D0"/>
    <w:rsid w:val="004D055A"/>
    <w:rsid w:val="004E0EB0"/>
    <w:rsid w:val="004E12F1"/>
    <w:rsid w:val="004E24BB"/>
    <w:rsid w:val="004E3BB2"/>
    <w:rsid w:val="004E71CA"/>
    <w:rsid w:val="004F36D5"/>
    <w:rsid w:val="004F6FEE"/>
    <w:rsid w:val="00512EAA"/>
    <w:rsid w:val="005221E5"/>
    <w:rsid w:val="00533600"/>
    <w:rsid w:val="005349FF"/>
    <w:rsid w:val="00552FBF"/>
    <w:rsid w:val="00572A41"/>
    <w:rsid w:val="00585F8A"/>
    <w:rsid w:val="005A1087"/>
    <w:rsid w:val="005A5465"/>
    <w:rsid w:val="005B582A"/>
    <w:rsid w:val="005C7934"/>
    <w:rsid w:val="005D5827"/>
    <w:rsid w:val="00617F3B"/>
    <w:rsid w:val="00640D47"/>
    <w:rsid w:val="00645CEC"/>
    <w:rsid w:val="006515A8"/>
    <w:rsid w:val="0066728F"/>
    <w:rsid w:val="00677AF7"/>
    <w:rsid w:val="006874A7"/>
    <w:rsid w:val="006C26D5"/>
    <w:rsid w:val="00714111"/>
    <w:rsid w:val="00720726"/>
    <w:rsid w:val="00724CA8"/>
    <w:rsid w:val="00726340"/>
    <w:rsid w:val="00733684"/>
    <w:rsid w:val="00734A7C"/>
    <w:rsid w:val="00760C5B"/>
    <w:rsid w:val="007728ED"/>
    <w:rsid w:val="007B402A"/>
    <w:rsid w:val="007D342D"/>
    <w:rsid w:val="007E61AC"/>
    <w:rsid w:val="007F2ED8"/>
    <w:rsid w:val="007F44E2"/>
    <w:rsid w:val="00800B73"/>
    <w:rsid w:val="00805D77"/>
    <w:rsid w:val="00814015"/>
    <w:rsid w:val="008219A9"/>
    <w:rsid w:val="00822F4B"/>
    <w:rsid w:val="008309A1"/>
    <w:rsid w:val="008347A0"/>
    <w:rsid w:val="00837D48"/>
    <w:rsid w:val="0084277B"/>
    <w:rsid w:val="00850F36"/>
    <w:rsid w:val="00856C70"/>
    <w:rsid w:val="008764FB"/>
    <w:rsid w:val="00895D4F"/>
    <w:rsid w:val="008B3BFC"/>
    <w:rsid w:val="008C1088"/>
    <w:rsid w:val="008D0024"/>
    <w:rsid w:val="008D422A"/>
    <w:rsid w:val="008E31F3"/>
    <w:rsid w:val="008F2046"/>
    <w:rsid w:val="008F31A8"/>
    <w:rsid w:val="009134C5"/>
    <w:rsid w:val="009255D5"/>
    <w:rsid w:val="009537C2"/>
    <w:rsid w:val="00987030"/>
    <w:rsid w:val="00990C47"/>
    <w:rsid w:val="0099488D"/>
    <w:rsid w:val="009A095F"/>
    <w:rsid w:val="009C6CBF"/>
    <w:rsid w:val="009E4429"/>
    <w:rsid w:val="00A37CD2"/>
    <w:rsid w:val="00A45A5B"/>
    <w:rsid w:val="00A522F5"/>
    <w:rsid w:val="00A57776"/>
    <w:rsid w:val="00A61031"/>
    <w:rsid w:val="00A666CB"/>
    <w:rsid w:val="00A764F3"/>
    <w:rsid w:val="00A765A7"/>
    <w:rsid w:val="00A77C07"/>
    <w:rsid w:val="00A818EF"/>
    <w:rsid w:val="00A90518"/>
    <w:rsid w:val="00AA08CE"/>
    <w:rsid w:val="00AC3481"/>
    <w:rsid w:val="00AF0FDE"/>
    <w:rsid w:val="00AF2630"/>
    <w:rsid w:val="00AF6A0F"/>
    <w:rsid w:val="00B00764"/>
    <w:rsid w:val="00B018ED"/>
    <w:rsid w:val="00B02771"/>
    <w:rsid w:val="00B1139A"/>
    <w:rsid w:val="00B238C6"/>
    <w:rsid w:val="00B346AF"/>
    <w:rsid w:val="00B40A22"/>
    <w:rsid w:val="00B6027D"/>
    <w:rsid w:val="00B779BB"/>
    <w:rsid w:val="00B948B9"/>
    <w:rsid w:val="00BC5097"/>
    <w:rsid w:val="00BE6F0F"/>
    <w:rsid w:val="00BF6B27"/>
    <w:rsid w:val="00C01C7A"/>
    <w:rsid w:val="00C1206E"/>
    <w:rsid w:val="00C12A2D"/>
    <w:rsid w:val="00C403C6"/>
    <w:rsid w:val="00C74AAB"/>
    <w:rsid w:val="00C7675B"/>
    <w:rsid w:val="00C939F1"/>
    <w:rsid w:val="00C9419C"/>
    <w:rsid w:val="00CB1A6D"/>
    <w:rsid w:val="00CB440A"/>
    <w:rsid w:val="00CB6C76"/>
    <w:rsid w:val="00CB6F8E"/>
    <w:rsid w:val="00CC40AF"/>
    <w:rsid w:val="00CC5237"/>
    <w:rsid w:val="00CE1B82"/>
    <w:rsid w:val="00CF7575"/>
    <w:rsid w:val="00D1337B"/>
    <w:rsid w:val="00D24426"/>
    <w:rsid w:val="00D3256F"/>
    <w:rsid w:val="00D34CA7"/>
    <w:rsid w:val="00D55CF7"/>
    <w:rsid w:val="00D62FDB"/>
    <w:rsid w:val="00D705FE"/>
    <w:rsid w:val="00D85C82"/>
    <w:rsid w:val="00DA1B82"/>
    <w:rsid w:val="00DA76C8"/>
    <w:rsid w:val="00DD338C"/>
    <w:rsid w:val="00DE1757"/>
    <w:rsid w:val="00DF3FC4"/>
    <w:rsid w:val="00E12E25"/>
    <w:rsid w:val="00E25DE9"/>
    <w:rsid w:val="00E2603A"/>
    <w:rsid w:val="00E451EA"/>
    <w:rsid w:val="00E47101"/>
    <w:rsid w:val="00E501AC"/>
    <w:rsid w:val="00E541E1"/>
    <w:rsid w:val="00E6399E"/>
    <w:rsid w:val="00E64975"/>
    <w:rsid w:val="00E80E07"/>
    <w:rsid w:val="00E85E2E"/>
    <w:rsid w:val="00E92D26"/>
    <w:rsid w:val="00E96E8A"/>
    <w:rsid w:val="00E9717D"/>
    <w:rsid w:val="00EA2BFD"/>
    <w:rsid w:val="00EA4991"/>
    <w:rsid w:val="00EB520C"/>
    <w:rsid w:val="00ED71E1"/>
    <w:rsid w:val="00EE1FB4"/>
    <w:rsid w:val="00EE3B14"/>
    <w:rsid w:val="00EE50E0"/>
    <w:rsid w:val="00EF2BA6"/>
    <w:rsid w:val="00F36A13"/>
    <w:rsid w:val="00F47648"/>
    <w:rsid w:val="00F47E98"/>
    <w:rsid w:val="00F5201F"/>
    <w:rsid w:val="00F649D4"/>
    <w:rsid w:val="00F8647B"/>
    <w:rsid w:val="00F954EF"/>
    <w:rsid w:val="00FA0488"/>
    <w:rsid w:val="00FF7BC2"/>
    <w:rsid w:val="00FF7C3A"/>
    <w:rsid w:val="04B64146"/>
    <w:rsid w:val="0B7C7A64"/>
    <w:rsid w:val="0CDD14A6"/>
    <w:rsid w:val="0FF878BE"/>
    <w:rsid w:val="16EB6EA7"/>
    <w:rsid w:val="22AC4A6F"/>
    <w:rsid w:val="234E207A"/>
    <w:rsid w:val="26BB1D3B"/>
    <w:rsid w:val="26D73FD7"/>
    <w:rsid w:val="28BF5D53"/>
    <w:rsid w:val="29F51563"/>
    <w:rsid w:val="2BDB6E3D"/>
    <w:rsid w:val="2F0902B7"/>
    <w:rsid w:val="34FB227B"/>
    <w:rsid w:val="363A12BE"/>
    <w:rsid w:val="43D24ED2"/>
    <w:rsid w:val="4537221B"/>
    <w:rsid w:val="4795557D"/>
    <w:rsid w:val="4BD97FFC"/>
    <w:rsid w:val="4C190265"/>
    <w:rsid w:val="4E2A6D70"/>
    <w:rsid w:val="4EE74B80"/>
    <w:rsid w:val="51A45CFD"/>
    <w:rsid w:val="551556A5"/>
    <w:rsid w:val="5AE847ED"/>
    <w:rsid w:val="60A444C8"/>
    <w:rsid w:val="667D7330"/>
    <w:rsid w:val="6A173FD4"/>
    <w:rsid w:val="6FCC677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8"/>
    <w:qFormat/>
    <w:locked/>
    <w:uiPriority w:val="0"/>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26"/>
    <w:unhideWhenUsed/>
    <w:qFormat/>
    <w:locked/>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27"/>
    <w:unhideWhenUsed/>
    <w:qFormat/>
    <w:locked/>
    <w:uiPriority w:val="0"/>
    <w:pPr>
      <w:keepNext/>
      <w:keepLines/>
      <w:spacing w:before="280" w:after="290" w:line="376" w:lineRule="auto"/>
      <w:outlineLvl w:val="4"/>
    </w:pPr>
    <w:rPr>
      <w:b/>
      <w:bCs/>
      <w:sz w:val="28"/>
      <w:szCs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22"/>
    <w:unhideWhenUsed/>
    <w:qFormat/>
    <w:uiPriority w:val="99"/>
    <w:rPr>
      <w:b/>
      <w:bCs/>
    </w:rPr>
  </w:style>
  <w:style w:type="paragraph" w:styleId="8">
    <w:name w:val="annotation text"/>
    <w:basedOn w:val="1"/>
    <w:link w:val="21"/>
    <w:unhideWhenUsed/>
    <w:qFormat/>
    <w:uiPriority w:val="99"/>
    <w:pPr>
      <w:jc w:val="left"/>
    </w:pPr>
  </w:style>
  <w:style w:type="paragraph" w:styleId="9">
    <w:name w:val="Balloon Text"/>
    <w:basedOn w:val="1"/>
    <w:link w:val="23"/>
    <w:unhideWhenUsed/>
    <w:qFormat/>
    <w:uiPriority w:val="99"/>
    <w:rPr>
      <w:sz w:val="18"/>
      <w:szCs w:val="18"/>
    </w:rPr>
  </w:style>
  <w:style w:type="paragraph" w:styleId="10">
    <w:name w:val="footer"/>
    <w:basedOn w:val="1"/>
    <w:link w:val="19"/>
    <w:qFormat/>
    <w:uiPriority w:val="99"/>
    <w:pPr>
      <w:tabs>
        <w:tab w:val="center" w:pos="4153"/>
        <w:tab w:val="right" w:pos="8306"/>
      </w:tabs>
      <w:snapToGrid w:val="0"/>
      <w:jc w:val="left"/>
    </w:pPr>
    <w:rPr>
      <w:sz w:val="18"/>
      <w:szCs w:val="18"/>
    </w:rPr>
  </w:style>
  <w:style w:type="paragraph" w:styleId="11">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2">
    <w:name w:val="Title"/>
    <w:basedOn w:val="1"/>
    <w:next w:val="1"/>
    <w:link w:val="29"/>
    <w:qFormat/>
    <w:locked/>
    <w:uiPriority w:val="0"/>
    <w:pPr>
      <w:spacing w:before="240" w:after="60"/>
      <w:jc w:val="center"/>
      <w:outlineLvl w:val="0"/>
    </w:pPr>
    <w:rPr>
      <w:rFonts w:ascii="Cambria" w:hAnsi="Cambria"/>
      <w:b/>
      <w:bCs/>
      <w:sz w:val="32"/>
      <w:szCs w:val="32"/>
    </w:rPr>
  </w:style>
  <w:style w:type="character" w:styleId="14">
    <w:name w:val="Hyperlink"/>
    <w:unhideWhenUsed/>
    <w:qFormat/>
    <w:uiPriority w:val="99"/>
    <w:rPr>
      <w:color w:val="0000FF"/>
      <w:u w:val="single"/>
    </w:rPr>
  </w:style>
  <w:style w:type="character" w:styleId="15">
    <w:name w:val="annotation reference"/>
    <w:unhideWhenUsed/>
    <w:qFormat/>
    <w:uiPriority w:val="99"/>
    <w:rPr>
      <w:sz w:val="21"/>
      <w:szCs w:val="21"/>
    </w:rPr>
  </w:style>
  <w:style w:type="table" w:styleId="17">
    <w:name w:val="Table Grid"/>
    <w:basedOn w:val="16"/>
    <w:qFormat/>
    <w:locked/>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页眉 Char"/>
    <w:link w:val="11"/>
    <w:qFormat/>
    <w:locked/>
    <w:uiPriority w:val="99"/>
    <w:rPr>
      <w:rFonts w:cs="Times New Roman"/>
      <w:sz w:val="18"/>
      <w:szCs w:val="18"/>
    </w:rPr>
  </w:style>
  <w:style w:type="character" w:customStyle="1" w:styleId="19">
    <w:name w:val="页脚 Char"/>
    <w:link w:val="10"/>
    <w:qFormat/>
    <w:locked/>
    <w:uiPriority w:val="99"/>
    <w:rPr>
      <w:rFonts w:cs="Times New Roman"/>
      <w:sz w:val="18"/>
      <w:szCs w:val="18"/>
    </w:rPr>
  </w:style>
  <w:style w:type="character" w:customStyle="1" w:styleId="20">
    <w:name w:val="msoins"/>
    <w:qFormat/>
    <w:uiPriority w:val="99"/>
    <w:rPr>
      <w:rFonts w:cs="Times New Roman"/>
    </w:rPr>
  </w:style>
  <w:style w:type="character" w:customStyle="1" w:styleId="21">
    <w:name w:val="批注文字 Char"/>
    <w:basedOn w:val="13"/>
    <w:link w:val="8"/>
    <w:semiHidden/>
    <w:qFormat/>
    <w:uiPriority w:val="99"/>
  </w:style>
  <w:style w:type="character" w:customStyle="1" w:styleId="22">
    <w:name w:val="批注主题 Char"/>
    <w:link w:val="7"/>
    <w:semiHidden/>
    <w:qFormat/>
    <w:uiPriority w:val="99"/>
    <w:rPr>
      <w:b/>
      <w:bCs/>
    </w:rPr>
  </w:style>
  <w:style w:type="character" w:customStyle="1" w:styleId="23">
    <w:name w:val="批注框文本 Char"/>
    <w:link w:val="9"/>
    <w:semiHidden/>
    <w:qFormat/>
    <w:uiPriority w:val="99"/>
    <w:rPr>
      <w:sz w:val="18"/>
      <w:szCs w:val="18"/>
    </w:rPr>
  </w:style>
  <w:style w:type="character" w:customStyle="1" w:styleId="24">
    <w:name w:val="标题 2 Char"/>
    <w:link w:val="3"/>
    <w:qFormat/>
    <w:uiPriority w:val="0"/>
    <w:rPr>
      <w:rFonts w:ascii="Cambria" w:hAnsi="Cambria" w:eastAsia="宋体" w:cs="Times New Roman"/>
      <w:b/>
      <w:bCs/>
      <w:sz w:val="32"/>
      <w:szCs w:val="32"/>
    </w:rPr>
  </w:style>
  <w:style w:type="character" w:customStyle="1" w:styleId="25">
    <w:name w:val="标题 3 Char"/>
    <w:link w:val="4"/>
    <w:qFormat/>
    <w:uiPriority w:val="0"/>
    <w:rPr>
      <w:b/>
      <w:bCs/>
      <w:sz w:val="32"/>
      <w:szCs w:val="32"/>
    </w:rPr>
  </w:style>
  <w:style w:type="character" w:customStyle="1" w:styleId="26">
    <w:name w:val="标题 4 Char"/>
    <w:link w:val="5"/>
    <w:qFormat/>
    <w:uiPriority w:val="0"/>
    <w:rPr>
      <w:rFonts w:ascii="Cambria" w:hAnsi="Cambria" w:eastAsia="宋体" w:cs="Times New Roman"/>
      <w:b/>
      <w:bCs/>
      <w:sz w:val="28"/>
      <w:szCs w:val="28"/>
    </w:rPr>
  </w:style>
  <w:style w:type="character" w:customStyle="1" w:styleId="27">
    <w:name w:val="标题 5 Char"/>
    <w:link w:val="6"/>
    <w:qFormat/>
    <w:uiPriority w:val="0"/>
    <w:rPr>
      <w:b/>
      <w:bCs/>
      <w:sz w:val="28"/>
      <w:szCs w:val="28"/>
    </w:rPr>
  </w:style>
  <w:style w:type="character" w:customStyle="1" w:styleId="28">
    <w:name w:val="标题 1 Char"/>
    <w:link w:val="2"/>
    <w:qFormat/>
    <w:uiPriority w:val="0"/>
    <w:rPr>
      <w:b/>
      <w:bCs/>
      <w:kern w:val="44"/>
      <w:sz w:val="44"/>
      <w:szCs w:val="44"/>
    </w:rPr>
  </w:style>
  <w:style w:type="character" w:customStyle="1" w:styleId="29">
    <w:name w:val="标题 Char"/>
    <w:link w:val="12"/>
    <w:qFormat/>
    <w:uiPriority w:val="0"/>
    <w:rPr>
      <w:rFonts w:ascii="Cambria" w:hAnsi="Cambria" w:cs="Times New Roman"/>
      <w:b/>
      <w:bCs/>
      <w:sz w:val="32"/>
      <w:szCs w:val="32"/>
    </w:rPr>
  </w:style>
  <w:style w:type="paragraph" w:customStyle="1" w:styleId="30">
    <w:name w:val="列出段落1"/>
    <w:basedOn w:val="1"/>
    <w:qFormat/>
    <w:uiPriority w:val="34"/>
    <w:pPr>
      <w:ind w:firstLine="420" w:firstLineChars="200"/>
    </w:pPr>
  </w:style>
  <w:style w:type="character" w:customStyle="1" w:styleId="31">
    <w:name w:val="font31"/>
    <w:basedOn w:val="13"/>
    <w:uiPriority w:val="0"/>
    <w:rPr>
      <w:rFonts w:hint="eastAsia" w:ascii="宋体" w:hAnsi="宋体" w:eastAsia="宋体" w:cs="宋体"/>
      <w:color w:val="000000"/>
      <w:sz w:val="20"/>
      <w:szCs w:val="20"/>
      <w:u w:val="none"/>
    </w:rPr>
  </w:style>
  <w:style w:type="character" w:customStyle="1" w:styleId="32">
    <w:name w:val="font61"/>
    <w:basedOn w:val="1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196</Words>
  <Characters>1123</Characters>
  <Lines>9</Lines>
  <Paragraphs>2</Paragraphs>
  <ScaleCrop>false</ScaleCrop>
  <LinksUpToDate>false</LinksUpToDate>
  <CharactersWithSpaces>1317</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2015-07-01T18:37:00Z</dcterms:created>
  <dc:creator>Ad</dc:creator>
  <cp:lastModifiedBy>lenovo</cp:lastModifiedBy>
  <cp:lastPrinted>2016-05-23T03:03:00Z</cp:lastPrinted>
  <dcterms:modified xsi:type="dcterms:W3CDTF">2016-05-24T03:28:15Z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